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3" w:tblpY="-450"/>
        <w:tblW w:w="0" w:type="auto"/>
        <w:tblLook w:val="0000" w:firstRow="0" w:lastRow="0" w:firstColumn="0" w:lastColumn="0" w:noHBand="0" w:noVBand="0"/>
      </w:tblPr>
      <w:tblGrid>
        <w:gridCol w:w="4039"/>
      </w:tblGrid>
      <w:tr w:rsidR="00252B2C" w:rsidTr="006B46EF">
        <w:trPr>
          <w:trHeight w:val="1817"/>
        </w:trPr>
        <w:tc>
          <w:tcPr>
            <w:tcW w:w="4039" w:type="dxa"/>
          </w:tcPr>
          <w:bookmarkStart w:id="0" w:name="_Hlk520297294"/>
          <w:p w:rsidR="00252B2C" w:rsidRDefault="00252B2C" w:rsidP="006B46EF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09849580" r:id="rId9"/>
              </w:object>
            </w:r>
            <w:bookmarkEnd w:id="0"/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bookmarkStart w:id="1" w:name="_Hlk520297350"/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41BA9">
        <w:rPr>
          <w:rFonts w:ascii="Calibri" w:eastAsia="Times New Roman" w:hAnsi="Calibri" w:cs="Calibri"/>
          <w:b/>
          <w:sz w:val="24"/>
          <w:szCs w:val="24"/>
        </w:rPr>
        <w:t xml:space="preserve">РТО </w:t>
      </w:r>
      <w:r w:rsidRPr="005D7A96">
        <w:rPr>
          <w:rFonts w:ascii="Calibri" w:eastAsia="Times New Roman" w:hAnsi="Calibri" w:cs="Calibri"/>
          <w:b/>
          <w:sz w:val="24"/>
          <w:szCs w:val="24"/>
        </w:rPr>
        <w:t>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41BA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  <w:r w:rsidR="001C37E6">
        <w:rPr>
          <w:rFonts w:ascii="Arial" w:eastAsia="Arial Unicode MS" w:hAnsi="Arial" w:cs="Arial"/>
          <w:b/>
          <w:sz w:val="18"/>
          <w:szCs w:val="18"/>
        </w:rPr>
        <w:t xml:space="preserve">   тел/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8D7A5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D7A5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D7A5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D7A5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D7A5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D7A5F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8D7A5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D7A5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D7A5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0771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bookmarkEnd w:id="1"/>
    <w:p w:rsidR="00090D6D" w:rsidRPr="00090D6D" w:rsidRDefault="00090D6D" w:rsidP="00090D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090D6D" w:rsidRPr="00090D6D" w:rsidRDefault="009A3D2C" w:rsidP="00545AC5">
      <w:pPr>
        <w:spacing w:after="0" w:line="240" w:lineRule="auto"/>
        <w:jc w:val="center"/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32"/>
          <w:szCs w:val="32"/>
        </w:rPr>
        <w:t>СПА-отель «Дивный»</w:t>
      </w:r>
    </w:p>
    <w:p w:rsidR="00090D6D" w:rsidRPr="00090D6D" w:rsidRDefault="00090D6D" w:rsidP="0009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u w:val="double" w:color="FFFF00"/>
        </w:rPr>
      </w:pPr>
      <w:r w:rsidRPr="00090D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double" w:color="FFFF00"/>
        </w:rPr>
        <w:t>«</w:t>
      </w:r>
      <w:r w:rsidR="009A3D2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u w:val="double" w:color="FFFF00"/>
        </w:rPr>
        <w:t>Серебряный возраст</w:t>
      </w:r>
      <w:r w:rsidRPr="00090D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u w:val="double" w:color="FFFF00"/>
        </w:rPr>
        <w:t xml:space="preserve">» </w:t>
      </w:r>
    </w:p>
    <w:p w:rsidR="00090D6D" w:rsidRPr="00090D6D" w:rsidRDefault="00090D6D" w:rsidP="0009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 w:color="FFFF00"/>
        </w:rPr>
      </w:pPr>
      <w:r w:rsidRPr="00090D6D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 w:color="FFFF00"/>
        </w:rPr>
        <w:t xml:space="preserve"> специализированная лечебно-оздоровительная программа</w:t>
      </w:r>
    </w:p>
    <w:p w:rsidR="009A3D2C" w:rsidRPr="009A3D2C" w:rsidRDefault="009A3D2C" w:rsidP="009A3D2C">
      <w:pPr>
        <w:pStyle w:val="font7"/>
        <w:spacing w:before="0" w:beforeAutospacing="0" w:after="0" w:afterAutospacing="0"/>
        <w:jc w:val="center"/>
        <w:textAlignment w:val="baseline"/>
        <w:rPr>
          <w:i/>
          <w:color w:val="1F497D" w:themeColor="text2"/>
        </w:rPr>
      </w:pPr>
      <w:r w:rsidRPr="009A3D2C">
        <w:rPr>
          <w:b/>
          <w:i/>
          <w:color w:val="1F497D" w:themeColor="text2"/>
        </w:rPr>
        <w:t>программа</w:t>
      </w:r>
      <w:r>
        <w:rPr>
          <w:b/>
          <w:i/>
          <w:color w:val="1F497D" w:themeColor="text2"/>
        </w:rPr>
        <w:t xml:space="preserve"> </w:t>
      </w:r>
      <w:r w:rsidRPr="009A3D2C">
        <w:rPr>
          <w:b/>
          <w:bCs/>
          <w:i/>
          <w:color w:val="1F497D" w:themeColor="text2"/>
          <w:bdr w:val="none" w:sz="0" w:space="0" w:color="auto" w:frame="1"/>
        </w:rPr>
        <w:t>"Серебряный возраст" действует для людей от 50 лет и старше!</w:t>
      </w:r>
    </w:p>
    <w:p w:rsidR="009A3D2C" w:rsidRPr="009A3D2C" w:rsidRDefault="00810C64" w:rsidP="009A3D2C">
      <w:pPr>
        <w:pStyle w:val="font7"/>
        <w:spacing w:before="0" w:beforeAutospacing="0" w:after="0" w:afterAutospacing="0"/>
        <w:jc w:val="center"/>
        <w:textAlignment w:val="baseline"/>
        <w:rPr>
          <w:i/>
          <w:color w:val="1F497D" w:themeColor="text2"/>
        </w:rPr>
      </w:pPr>
      <w:r>
        <w:rPr>
          <w:b/>
          <w:bCs/>
          <w:i/>
          <w:color w:val="1F497D" w:themeColor="text2"/>
          <w:bdr w:val="none" w:sz="0" w:space="0" w:color="auto" w:frame="1"/>
        </w:rPr>
        <w:t>10.01-30.04.2019</w:t>
      </w:r>
      <w:r w:rsidR="009A3D2C" w:rsidRPr="009A3D2C">
        <w:rPr>
          <w:b/>
          <w:bCs/>
          <w:i/>
          <w:color w:val="1F497D" w:themeColor="text2"/>
          <w:bdr w:val="none" w:sz="0" w:space="0" w:color="auto" w:frame="1"/>
        </w:rPr>
        <w:t xml:space="preserve"> г.</w:t>
      </w:r>
      <w:r>
        <w:rPr>
          <w:b/>
          <w:bCs/>
          <w:i/>
          <w:color w:val="1F497D" w:themeColor="text2"/>
          <w:bdr w:val="none" w:sz="0" w:space="0" w:color="auto" w:frame="1"/>
        </w:rPr>
        <w:br/>
        <w:t>01.10-27.12.2019 г.</w:t>
      </w:r>
    </w:p>
    <w:p w:rsidR="00090D6D" w:rsidRPr="00090D6D" w:rsidRDefault="00090D6D" w:rsidP="00090D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</w:rPr>
      </w:pPr>
      <w:r w:rsidRPr="00090D6D">
        <w:rPr>
          <w:rFonts w:ascii="Times New Roman" w:eastAsia="Times New Roman" w:hAnsi="Times New Roman" w:cs="Times New Roman"/>
          <w:i/>
          <w:color w:val="17365D" w:themeColor="text2" w:themeShade="BF"/>
          <w:spacing w:val="15"/>
          <w:sz w:val="24"/>
          <w:szCs w:val="24"/>
        </w:rPr>
        <w:t>.</w:t>
      </w:r>
    </w:p>
    <w:p w:rsidR="00090D6D" w:rsidRPr="00090D6D" w:rsidRDefault="00090D6D" w:rsidP="00090D6D">
      <w:pPr>
        <w:widowControl w:val="0"/>
        <w:suppressAutoHyphens/>
        <w:autoSpaceDN w:val="0"/>
        <w:spacing w:after="0" w:line="240" w:lineRule="atLeast"/>
        <w:ind w:left="283"/>
        <w:jc w:val="both"/>
        <w:textAlignment w:val="baseline"/>
        <w:rPr>
          <w:rFonts w:ascii="Times" w:eastAsia="Times New Roman" w:hAnsi="Times" w:cs="Times New Roman"/>
          <w:color w:val="17365D" w:themeColor="text2" w:themeShade="BF"/>
          <w:kern w:val="3"/>
          <w:sz w:val="24"/>
          <w:szCs w:val="20"/>
        </w:rPr>
      </w:pPr>
      <w:r w:rsidRPr="00090D6D">
        <w:rPr>
          <w:rFonts w:ascii="Times New Roman" w:eastAsia="OpenSymbol" w:hAnsi="Times New Roman" w:cs="Times New Roman"/>
          <w:b/>
          <w:bCs/>
          <w:color w:val="17365D" w:themeColor="text2" w:themeShade="BF"/>
          <w:kern w:val="3"/>
          <w:sz w:val="24"/>
          <w:szCs w:val="24"/>
        </w:rPr>
        <w:t xml:space="preserve">Специальное предложение действует при проживании от </w:t>
      </w:r>
      <w:r w:rsidR="009A3D2C">
        <w:rPr>
          <w:rFonts w:ascii="Times New Roman" w:eastAsia="OpenSymbol" w:hAnsi="Times New Roman" w:cs="Times New Roman"/>
          <w:b/>
          <w:bCs/>
          <w:color w:val="17365D" w:themeColor="text2" w:themeShade="BF"/>
          <w:kern w:val="3"/>
          <w:sz w:val="24"/>
          <w:szCs w:val="24"/>
        </w:rPr>
        <w:t>7</w:t>
      </w:r>
      <w:r w:rsidRPr="00090D6D">
        <w:rPr>
          <w:rFonts w:ascii="Times New Roman" w:eastAsia="OpenSymbol" w:hAnsi="Times New Roman" w:cs="Times New Roman"/>
          <w:b/>
          <w:bCs/>
          <w:color w:val="17365D" w:themeColor="text2" w:themeShade="BF"/>
          <w:kern w:val="3"/>
          <w:sz w:val="24"/>
          <w:szCs w:val="24"/>
        </w:rPr>
        <w:t xml:space="preserve"> дней.</w:t>
      </w:r>
      <w:r w:rsidRPr="00090D6D">
        <w:rPr>
          <w:rFonts w:ascii="Times New Roman" w:eastAsia="OpenSymbol" w:hAnsi="Times New Roman" w:cs="Times New Roman"/>
          <w:b/>
          <w:bCs/>
          <w:color w:val="17365D" w:themeColor="text2" w:themeShade="BF"/>
          <w:kern w:val="3"/>
          <w:sz w:val="24"/>
          <w:szCs w:val="24"/>
          <w:lang w:val="en-US"/>
        </w:rPr>
        <w:t> </w:t>
      </w:r>
    </w:p>
    <w:p w:rsidR="00090D6D" w:rsidRPr="00090D6D" w:rsidRDefault="00090D6D" w:rsidP="00090D6D">
      <w:pPr>
        <w:tabs>
          <w:tab w:val="left" w:pos="8284"/>
        </w:tabs>
        <w:spacing w:after="0" w:line="240" w:lineRule="auto"/>
        <w:rPr>
          <w:rFonts w:ascii="Arial" w:hAnsi="Arial" w:cs="Arial"/>
          <w:b/>
          <w:bCs/>
          <w:color w:val="585454"/>
          <w:sz w:val="21"/>
          <w:szCs w:val="21"/>
        </w:rPr>
      </w:pPr>
      <w:r w:rsidRPr="00090D6D">
        <w:rPr>
          <w:rFonts w:ascii="Arial" w:hAnsi="Arial" w:cs="Arial"/>
          <w:b/>
          <w:bCs/>
          <w:color w:val="585454"/>
          <w:sz w:val="21"/>
          <w:szCs w:val="21"/>
        </w:rPr>
        <w:t xml:space="preserve">                                         </w:t>
      </w:r>
    </w:p>
    <w:p w:rsidR="00090D6D" w:rsidRDefault="00090D6D" w:rsidP="00090D6D">
      <w:pPr>
        <w:tabs>
          <w:tab w:val="left" w:pos="8284"/>
        </w:tabs>
        <w:spacing w:after="0" w:line="240" w:lineRule="auto"/>
        <w:rPr>
          <w:rFonts w:ascii="Times New Roman" w:hAnsi="Times New Roman" w:cs="Times New Roman"/>
          <w:b/>
          <w:bCs/>
          <w:i/>
          <w:color w:val="17365D" w:themeColor="text2" w:themeShade="BF"/>
          <w:sz w:val="20"/>
          <w:szCs w:val="20"/>
        </w:rPr>
      </w:pPr>
      <w:r w:rsidRPr="00090D6D">
        <w:rPr>
          <w:rFonts w:ascii="Arial" w:hAnsi="Arial" w:cs="Arial"/>
          <w:b/>
          <w:bCs/>
          <w:color w:val="585454"/>
          <w:sz w:val="21"/>
          <w:szCs w:val="21"/>
        </w:rPr>
        <w:t xml:space="preserve">                                              </w:t>
      </w:r>
      <w:r w:rsidRPr="00090D6D">
        <w:rPr>
          <w:rFonts w:ascii="Times New Roman" w:hAnsi="Times New Roman" w:cs="Times New Roman"/>
          <w:b/>
          <w:bCs/>
          <w:i/>
          <w:color w:val="17365D" w:themeColor="text2" w:themeShade="BF"/>
          <w:sz w:val="20"/>
          <w:szCs w:val="20"/>
        </w:rPr>
        <w:t xml:space="preserve">Стоимость санаторно-курортной путевки указана на 1 человека в сутки, руб. </w:t>
      </w:r>
    </w:p>
    <w:tbl>
      <w:tblPr>
        <w:tblW w:w="9781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827"/>
      </w:tblGrid>
      <w:tr w:rsidR="009A3D2C" w:rsidRPr="009A3D2C" w:rsidTr="009A3D2C">
        <w:trPr>
          <w:tblHeader/>
          <w:tblCellSpacing w:w="15" w:type="dxa"/>
        </w:trPr>
        <w:tc>
          <w:tcPr>
            <w:tcW w:w="5909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378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3D2C" w:rsidRPr="009A3D2C" w:rsidRDefault="00810C64" w:rsidP="009A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10.01-30.04, 01.10-27.12.19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590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1 </w:t>
            </w:r>
            <w:proofErr w:type="spellStart"/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 в Коттедже</w:t>
            </w:r>
          </w:p>
        </w:tc>
        <w:tc>
          <w:tcPr>
            <w:tcW w:w="37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810C64" w:rsidP="009A3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590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 корпусе</w:t>
            </w:r>
          </w:p>
        </w:tc>
        <w:tc>
          <w:tcPr>
            <w:tcW w:w="37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810C64" w:rsidP="009A3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590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в Стандарт в корпусе</w:t>
            </w:r>
          </w:p>
        </w:tc>
        <w:tc>
          <w:tcPr>
            <w:tcW w:w="37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810C64" w:rsidP="009A3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590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37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810C64" w:rsidP="009A3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590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  <w:r w:rsidR="00810C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от 5 до 14 лет</w:t>
            </w:r>
          </w:p>
        </w:tc>
        <w:tc>
          <w:tcPr>
            <w:tcW w:w="37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810C64" w:rsidRPr="009A3D2C" w:rsidTr="009A3D2C">
        <w:trPr>
          <w:tblCellSpacing w:w="15" w:type="dxa"/>
        </w:trPr>
        <w:tc>
          <w:tcPr>
            <w:tcW w:w="590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0C64" w:rsidRPr="009A3D2C" w:rsidRDefault="00810C64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37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0C64" w:rsidRPr="009A3D2C" w:rsidRDefault="00810C64" w:rsidP="009A3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590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378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D2C" w:rsidRPr="009A3D2C" w:rsidRDefault="009A3D2C" w:rsidP="009A3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090D6D" w:rsidRPr="00090D6D" w:rsidRDefault="00090D6D" w:rsidP="009A3D2C">
      <w:pPr>
        <w:tabs>
          <w:tab w:val="left" w:pos="828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090D6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Расчетный час: заезд с 1</w:t>
      </w:r>
      <w:r w:rsidR="009A3D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</w:t>
      </w:r>
      <w:r w:rsidRPr="00090D6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:00, выезд 1</w:t>
      </w:r>
      <w:r w:rsidR="009A3D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Pr="00090D6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:00 </w:t>
      </w:r>
    </w:p>
    <w:p w:rsidR="009A3D2C" w:rsidRDefault="009A3D2C" w:rsidP="00090D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A3D2C" w:rsidRP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9A3D2C"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  <w:t>В стоимость путевки по программе "Серебряный возраст" входит:</w:t>
      </w:r>
    </w:p>
    <w:p w:rsidR="009A3D2C" w:rsidRPr="009A3D2C" w:rsidRDefault="009A3D2C" w:rsidP="009A3D2C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9A3D2C">
        <w:rPr>
          <w:rFonts w:ascii="Arial" w:hAnsi="Arial" w:cs="Arial"/>
          <w:color w:val="1F497D" w:themeColor="text2"/>
          <w:sz w:val="21"/>
          <w:szCs w:val="21"/>
        </w:rPr>
        <w:t>проживание;</w:t>
      </w:r>
    </w:p>
    <w:p w:rsidR="009A3D2C" w:rsidRPr="009A3D2C" w:rsidRDefault="009A3D2C" w:rsidP="009A3D2C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9A3D2C">
        <w:rPr>
          <w:rFonts w:ascii="Arial" w:hAnsi="Arial" w:cs="Arial"/>
          <w:color w:val="1F497D" w:themeColor="text2"/>
          <w:sz w:val="21"/>
          <w:szCs w:val="21"/>
        </w:rPr>
        <w:t>3-разовое питание;</w:t>
      </w:r>
    </w:p>
    <w:p w:rsidR="009A3D2C" w:rsidRPr="009A3D2C" w:rsidRDefault="009A3D2C" w:rsidP="009A3D2C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9A3D2C">
        <w:rPr>
          <w:rFonts w:ascii="Arial" w:hAnsi="Arial" w:cs="Arial"/>
          <w:color w:val="1F497D" w:themeColor="text2"/>
          <w:sz w:val="21"/>
          <w:szCs w:val="21"/>
        </w:rPr>
        <w:t>лечение по назначению врача*;</w:t>
      </w:r>
    </w:p>
    <w:p w:rsidR="009A3D2C" w:rsidRPr="009A3D2C" w:rsidRDefault="009A3D2C" w:rsidP="009A3D2C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9A3D2C">
        <w:rPr>
          <w:rFonts w:ascii="Arial" w:hAnsi="Arial" w:cs="Arial"/>
          <w:color w:val="1F497D" w:themeColor="text2"/>
          <w:sz w:val="21"/>
          <w:szCs w:val="21"/>
        </w:rPr>
        <w:t>пользование закрытым бассейном (в период работы);</w:t>
      </w:r>
    </w:p>
    <w:p w:rsidR="009A3D2C" w:rsidRPr="009A3D2C" w:rsidRDefault="009A3D2C" w:rsidP="009A3D2C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9A3D2C">
        <w:rPr>
          <w:rFonts w:ascii="Arial" w:hAnsi="Arial" w:cs="Arial"/>
          <w:color w:val="1F497D" w:themeColor="text2"/>
          <w:sz w:val="21"/>
          <w:szCs w:val="21"/>
        </w:rPr>
        <w:t>посещение сауны;</w:t>
      </w:r>
    </w:p>
    <w:p w:rsidR="009A3D2C" w:rsidRPr="009A3D2C" w:rsidRDefault="009A3D2C" w:rsidP="009A3D2C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9A3D2C">
        <w:rPr>
          <w:rFonts w:ascii="Arial" w:hAnsi="Arial" w:cs="Arial"/>
          <w:color w:val="1F497D" w:themeColor="text2"/>
          <w:sz w:val="21"/>
          <w:szCs w:val="21"/>
        </w:rPr>
        <w:t>спортивный и тренажерный зал.</w:t>
      </w:r>
    </w:p>
    <w:p w:rsidR="009A3D2C" w:rsidRP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9A3D2C">
        <w:rPr>
          <w:rStyle w:val="wixguard"/>
          <w:rFonts w:ascii="Arial" w:hAnsi="Arial" w:cs="Arial"/>
          <w:b/>
          <w:bCs/>
          <w:i/>
          <w:iCs/>
          <w:color w:val="1F497D" w:themeColor="text2"/>
          <w:sz w:val="21"/>
          <w:szCs w:val="21"/>
          <w:bdr w:val="none" w:sz="0" w:space="0" w:color="auto" w:frame="1"/>
        </w:rPr>
        <w:t>​</w:t>
      </w:r>
    </w:p>
    <w:p w:rsidR="009A3D2C" w:rsidRP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9A3D2C"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  <w:t>Лечение назначается на основании санаторно-курортной карты.</w:t>
      </w:r>
      <w:r w:rsidRPr="009A3D2C"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  <w:br/>
        <w:t>*В период выходных и календарных праздничных дней лечение не оказывается.</w:t>
      </w:r>
    </w:p>
    <w:p w:rsidR="009A3D2C" w:rsidRP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9A3D2C">
        <w:rPr>
          <w:rStyle w:val="wixguard"/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  <w:t>​</w:t>
      </w:r>
    </w:p>
    <w:p w:rsidR="009A3D2C" w:rsidRP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9A3D2C"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  <w:t>Расчетный час: заезд в 14:00, выезд в 12:00.</w:t>
      </w: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</w:p>
    <w:p w:rsidR="009A3D2C" w:rsidRDefault="009A3D2C" w:rsidP="009A3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</w:pPr>
      <w:proofErr w:type="gramStart"/>
      <w:r w:rsidRPr="009A3D2C"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  <w:t>Медицинские услуги</w:t>
      </w:r>
      <w:proofErr w:type="gramEnd"/>
      <w:r w:rsidRPr="009A3D2C">
        <w:rPr>
          <w:rFonts w:ascii="Arial" w:hAnsi="Arial" w:cs="Arial"/>
          <w:b/>
          <w:bCs/>
          <w:color w:val="1F497D" w:themeColor="text2"/>
          <w:sz w:val="21"/>
          <w:szCs w:val="21"/>
          <w:bdr w:val="none" w:sz="0" w:space="0" w:color="auto" w:frame="1"/>
        </w:rPr>
        <w:t xml:space="preserve"> предоставляемые по программе "Второе дыхание"</w:t>
      </w:r>
    </w:p>
    <w:tbl>
      <w:tblPr>
        <w:tblW w:w="8364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134"/>
        <w:gridCol w:w="1134"/>
        <w:gridCol w:w="1134"/>
      </w:tblGrid>
      <w:tr w:rsidR="009A3D2C" w:rsidRPr="009A3D2C" w:rsidTr="009A3D2C">
        <w:trPr>
          <w:tblHeader/>
          <w:tblCellSpacing w:w="15" w:type="dxa"/>
        </w:trPr>
        <w:tc>
          <w:tcPr>
            <w:tcW w:w="3924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Наименование процедуры</w:t>
            </w:r>
          </w:p>
        </w:tc>
        <w:tc>
          <w:tcPr>
            <w:tcW w:w="963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7 дней</w:t>
            </w:r>
          </w:p>
        </w:tc>
        <w:tc>
          <w:tcPr>
            <w:tcW w:w="1104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 дней</w:t>
            </w:r>
          </w:p>
        </w:tc>
        <w:tc>
          <w:tcPr>
            <w:tcW w:w="1104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14 дней</w:t>
            </w:r>
          </w:p>
        </w:tc>
        <w:tc>
          <w:tcPr>
            <w:tcW w:w="1089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 день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392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Первичный прием врача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392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Ингаляции с минеральной водой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392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Аппаратный массаж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392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Посещение бассейна, сауны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392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Посещение тренажерного зала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392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Климатолечение</w:t>
            </w:r>
            <w:proofErr w:type="spellEnd"/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392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Талассотерапия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</w:t>
            </w:r>
          </w:p>
        </w:tc>
      </w:tr>
      <w:tr w:rsidR="009A3D2C" w:rsidRPr="009A3D2C" w:rsidTr="009A3D2C">
        <w:trPr>
          <w:tblCellSpacing w:w="15" w:type="dxa"/>
        </w:trPr>
        <w:tc>
          <w:tcPr>
            <w:tcW w:w="392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Фитолечение</w:t>
            </w:r>
            <w:proofErr w:type="spellEnd"/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C" w:rsidRPr="009A3D2C" w:rsidRDefault="009A3D2C" w:rsidP="009A3D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A3D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</w:t>
            </w:r>
          </w:p>
        </w:tc>
      </w:tr>
      <w:tr w:rsidR="009A3D2C" w:rsidRPr="009A3D2C" w:rsidTr="009A3D2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8304" w:type="dxa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A3D2C" w:rsidRDefault="009A3D2C" w:rsidP="009A3D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10C64" w:rsidRPr="009A3D2C" w:rsidRDefault="00810C64" w:rsidP="009A3D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90D6D" w:rsidRDefault="00090D6D" w:rsidP="00810C64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jc w:val="center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  <w:bookmarkStart w:id="2" w:name="_Hlk520286403"/>
      <w:r w:rsidRPr="009A3D2C"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  <w:t>Наличие с</w:t>
      </w:r>
      <w:r w:rsidR="009A3D2C"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  <w:t>а</w:t>
      </w:r>
      <w:r w:rsidRPr="009A3D2C"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  <w:t>наторно-курортной карты — ОБЯЗАТЕЛЬНО</w:t>
      </w:r>
      <w:r w:rsidR="00545AC5" w:rsidRPr="009A3D2C"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  <w:t>!!!</w:t>
      </w: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9A3D2C" w:rsidRDefault="009A3D2C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1F497D" w:themeColor="text2"/>
          <w:kern w:val="3"/>
          <w:sz w:val="24"/>
          <w:szCs w:val="24"/>
        </w:rPr>
      </w:pPr>
    </w:p>
    <w:p w:rsidR="00545AC5" w:rsidRDefault="00545AC5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0F243E" w:themeColor="text2" w:themeShade="80"/>
          <w:kern w:val="3"/>
          <w:sz w:val="24"/>
          <w:szCs w:val="24"/>
        </w:rPr>
      </w:pPr>
      <w:bookmarkStart w:id="3" w:name="_GoBack"/>
      <w:bookmarkEnd w:id="3"/>
    </w:p>
    <w:bookmarkEnd w:id="2"/>
    <w:p w:rsidR="00090D6D" w:rsidRPr="00090D6D" w:rsidRDefault="00090D6D" w:rsidP="00090D6D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090D6D">
        <w:rPr>
          <w:rFonts w:ascii="Times New Roman" w:eastAsia="Times New Roman" w:hAnsi="Times New Roman" w:cs="Times New Roman"/>
          <w:color w:val="585454"/>
          <w:sz w:val="24"/>
          <w:szCs w:val="24"/>
        </w:rPr>
        <w:t> </w:t>
      </w:r>
      <w:r w:rsidRPr="00090D6D">
        <w:rPr>
          <w:rFonts w:ascii="Arial" w:eastAsia="Times New Roman" w:hAnsi="Arial" w:cs="Arial"/>
          <w:color w:val="585454"/>
          <w:sz w:val="21"/>
          <w:szCs w:val="21"/>
        </w:rPr>
        <w:t> </w:t>
      </w:r>
      <w:r w:rsidRPr="00090D6D"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090D6D" w:rsidRPr="00090D6D" w:rsidRDefault="00090D6D" w:rsidP="00090D6D">
      <w:pPr>
        <w:tabs>
          <w:tab w:val="left" w:pos="8284"/>
        </w:tabs>
        <w:spacing w:after="0" w:line="240" w:lineRule="auto"/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090D6D">
        <w:rPr>
          <w:rFonts w:ascii="Times New Roman" w:eastAsia="Arial Unicode MS" w:hAnsi="Times New Roman" w:cs="Times New Roman"/>
          <w:sz w:val="20"/>
          <w:szCs w:val="20"/>
        </w:rPr>
        <w:t>354000 Краснодарский край, г. Сочи, ул. Горького, 89, литер Б, офис 9</w:t>
      </w:r>
    </w:p>
    <w:p w:rsidR="00090D6D" w:rsidRPr="00090D6D" w:rsidRDefault="00090D6D" w:rsidP="00090D6D">
      <w:pPr>
        <w:tabs>
          <w:tab w:val="left" w:pos="8284"/>
        </w:tabs>
        <w:spacing w:after="0" w:line="240" w:lineRule="auto"/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090D6D">
        <w:rPr>
          <w:rFonts w:ascii="Times New Roman" w:eastAsia="Arial Unicode MS" w:hAnsi="Times New Roman" w:cs="Times New Roman"/>
          <w:sz w:val="20"/>
          <w:szCs w:val="20"/>
        </w:rPr>
        <w:t>тел: +7 (988) 401-94-81, факс: 8(862) 261-65-75</w:t>
      </w:r>
    </w:p>
    <w:p w:rsidR="00090D6D" w:rsidRPr="00090D6D" w:rsidRDefault="00090D6D" w:rsidP="00090D6D">
      <w:pPr>
        <w:tabs>
          <w:tab w:val="left" w:pos="8284"/>
        </w:tabs>
        <w:spacing w:after="0" w:line="240" w:lineRule="auto"/>
        <w:ind w:left="-1134"/>
        <w:jc w:val="center"/>
        <w:rPr>
          <w:lang w:val="en-US"/>
        </w:rPr>
      </w:pPr>
      <w:r w:rsidRPr="00090D6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e-mail: </w:t>
      </w:r>
      <w:hyperlink r:id="rId13" w:history="1">
        <w:r w:rsidRPr="00090D6D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info@argo23.ru</w:t>
        </w:r>
      </w:hyperlink>
      <w:r w:rsidRPr="00090D6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090D6D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www.argo23.ru</w:t>
        </w:r>
      </w:hyperlink>
    </w:p>
    <w:p w:rsidR="005412A0" w:rsidRDefault="00090D6D" w:rsidP="00545AC5">
      <w:pPr>
        <w:tabs>
          <w:tab w:val="left" w:pos="8284"/>
        </w:tabs>
        <w:spacing w:after="0" w:line="240" w:lineRule="auto"/>
        <w:ind w:left="-1134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 w:rsidRPr="00090D6D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090D6D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090D6D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090D6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090D6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090D6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090D6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090D6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090D6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090D6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090D6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090D6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090D6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090D6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090D6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5412A0" w:rsidSect="009A3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1B" w:rsidRDefault="0010771B" w:rsidP="00252B2C">
      <w:pPr>
        <w:spacing w:after="0" w:line="240" w:lineRule="auto"/>
      </w:pPr>
      <w:r>
        <w:separator/>
      </w:r>
    </w:p>
  </w:endnote>
  <w:endnote w:type="continuationSeparator" w:id="0">
    <w:p w:rsidR="0010771B" w:rsidRDefault="0010771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1B" w:rsidRDefault="0010771B" w:rsidP="00252B2C">
      <w:pPr>
        <w:spacing w:after="0" w:line="240" w:lineRule="auto"/>
      </w:pPr>
      <w:r>
        <w:separator/>
      </w:r>
    </w:p>
  </w:footnote>
  <w:footnote w:type="continuationSeparator" w:id="0">
    <w:p w:rsidR="0010771B" w:rsidRDefault="0010771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67FD7"/>
    <w:multiLevelType w:val="multilevel"/>
    <w:tmpl w:val="581E0C2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42BB7"/>
    <w:multiLevelType w:val="multilevel"/>
    <w:tmpl w:val="99CC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B4DB4"/>
    <w:multiLevelType w:val="multilevel"/>
    <w:tmpl w:val="7C0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3F335D"/>
    <w:multiLevelType w:val="multilevel"/>
    <w:tmpl w:val="793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D727B"/>
    <w:multiLevelType w:val="multilevel"/>
    <w:tmpl w:val="57D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58214C"/>
    <w:multiLevelType w:val="multilevel"/>
    <w:tmpl w:val="0B58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AE4367"/>
    <w:multiLevelType w:val="multilevel"/>
    <w:tmpl w:val="2C0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CD6880"/>
    <w:multiLevelType w:val="multilevel"/>
    <w:tmpl w:val="9502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9"/>
  </w:num>
  <w:num w:numId="3">
    <w:abstractNumId w:val="21"/>
  </w:num>
  <w:num w:numId="4">
    <w:abstractNumId w:val="27"/>
  </w:num>
  <w:num w:numId="5">
    <w:abstractNumId w:val="8"/>
  </w:num>
  <w:num w:numId="6">
    <w:abstractNumId w:val="5"/>
  </w:num>
  <w:num w:numId="7">
    <w:abstractNumId w:val="40"/>
  </w:num>
  <w:num w:numId="8">
    <w:abstractNumId w:val="19"/>
  </w:num>
  <w:num w:numId="9">
    <w:abstractNumId w:val="45"/>
  </w:num>
  <w:num w:numId="10">
    <w:abstractNumId w:val="35"/>
  </w:num>
  <w:num w:numId="11">
    <w:abstractNumId w:val="10"/>
  </w:num>
  <w:num w:numId="12">
    <w:abstractNumId w:val="26"/>
  </w:num>
  <w:num w:numId="13">
    <w:abstractNumId w:val="12"/>
  </w:num>
  <w:num w:numId="14">
    <w:abstractNumId w:val="24"/>
  </w:num>
  <w:num w:numId="15">
    <w:abstractNumId w:val="42"/>
  </w:num>
  <w:num w:numId="16">
    <w:abstractNumId w:val="4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9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5"/>
  </w:num>
  <w:num w:numId="27">
    <w:abstractNumId w:val="16"/>
  </w:num>
  <w:num w:numId="28">
    <w:abstractNumId w:val="6"/>
  </w:num>
  <w:num w:numId="29">
    <w:abstractNumId w:val="38"/>
  </w:num>
  <w:num w:numId="30">
    <w:abstractNumId w:val="0"/>
  </w:num>
  <w:num w:numId="31">
    <w:abstractNumId w:val="17"/>
  </w:num>
  <w:num w:numId="32">
    <w:abstractNumId w:val="33"/>
  </w:num>
  <w:num w:numId="33">
    <w:abstractNumId w:val="25"/>
  </w:num>
  <w:num w:numId="34">
    <w:abstractNumId w:val="43"/>
  </w:num>
  <w:num w:numId="35">
    <w:abstractNumId w:val="46"/>
  </w:num>
  <w:num w:numId="36">
    <w:abstractNumId w:val="4"/>
  </w:num>
  <w:num w:numId="37">
    <w:abstractNumId w:val="44"/>
  </w:num>
  <w:num w:numId="38">
    <w:abstractNumId w:val="1"/>
  </w:num>
  <w:num w:numId="39">
    <w:abstractNumId w:val="36"/>
  </w:num>
  <w:num w:numId="40">
    <w:abstractNumId w:val="31"/>
  </w:num>
  <w:num w:numId="41">
    <w:abstractNumId w:val="23"/>
  </w:num>
  <w:num w:numId="42">
    <w:abstractNumId w:val="13"/>
  </w:num>
  <w:num w:numId="43">
    <w:abstractNumId w:val="14"/>
  </w:num>
  <w:num w:numId="44">
    <w:abstractNumId w:val="28"/>
  </w:num>
  <w:num w:numId="45">
    <w:abstractNumId w:val="11"/>
  </w:num>
  <w:num w:numId="46">
    <w:abstractNumId w:val="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14B2"/>
    <w:rsid w:val="00030A99"/>
    <w:rsid w:val="00036F8E"/>
    <w:rsid w:val="0005144D"/>
    <w:rsid w:val="00057B82"/>
    <w:rsid w:val="0007183B"/>
    <w:rsid w:val="00090D6D"/>
    <w:rsid w:val="000C4281"/>
    <w:rsid w:val="0010771B"/>
    <w:rsid w:val="00111D46"/>
    <w:rsid w:val="00124872"/>
    <w:rsid w:val="001547B7"/>
    <w:rsid w:val="00162C26"/>
    <w:rsid w:val="001745E5"/>
    <w:rsid w:val="00181E57"/>
    <w:rsid w:val="00185675"/>
    <w:rsid w:val="00190834"/>
    <w:rsid w:val="001B1E86"/>
    <w:rsid w:val="001C1759"/>
    <w:rsid w:val="001C37E6"/>
    <w:rsid w:val="001E0905"/>
    <w:rsid w:val="001E13BB"/>
    <w:rsid w:val="00214059"/>
    <w:rsid w:val="00236D0E"/>
    <w:rsid w:val="00252B2C"/>
    <w:rsid w:val="002A007C"/>
    <w:rsid w:val="002C5866"/>
    <w:rsid w:val="003D779C"/>
    <w:rsid w:val="004125D3"/>
    <w:rsid w:val="00441BA9"/>
    <w:rsid w:val="004426F9"/>
    <w:rsid w:val="0048521A"/>
    <w:rsid w:val="00490A8B"/>
    <w:rsid w:val="00506A68"/>
    <w:rsid w:val="00507C61"/>
    <w:rsid w:val="00511F5E"/>
    <w:rsid w:val="00512590"/>
    <w:rsid w:val="0053074C"/>
    <w:rsid w:val="005412A0"/>
    <w:rsid w:val="00545AC5"/>
    <w:rsid w:val="0054771C"/>
    <w:rsid w:val="0057270D"/>
    <w:rsid w:val="00584E1D"/>
    <w:rsid w:val="005A0A0B"/>
    <w:rsid w:val="005A5C55"/>
    <w:rsid w:val="005B5C3F"/>
    <w:rsid w:val="005D6136"/>
    <w:rsid w:val="006046F2"/>
    <w:rsid w:val="00627DA4"/>
    <w:rsid w:val="00650467"/>
    <w:rsid w:val="0068765D"/>
    <w:rsid w:val="006B46EF"/>
    <w:rsid w:val="006C7BBC"/>
    <w:rsid w:val="00703C58"/>
    <w:rsid w:val="007175BE"/>
    <w:rsid w:val="00731647"/>
    <w:rsid w:val="00746C8E"/>
    <w:rsid w:val="00751AF2"/>
    <w:rsid w:val="00777547"/>
    <w:rsid w:val="00800A6F"/>
    <w:rsid w:val="00810C64"/>
    <w:rsid w:val="00815025"/>
    <w:rsid w:val="0081716E"/>
    <w:rsid w:val="00836EC3"/>
    <w:rsid w:val="008618C6"/>
    <w:rsid w:val="00864A1E"/>
    <w:rsid w:val="00886273"/>
    <w:rsid w:val="008923ED"/>
    <w:rsid w:val="008B036B"/>
    <w:rsid w:val="008D435E"/>
    <w:rsid w:val="008D7A5F"/>
    <w:rsid w:val="009034C4"/>
    <w:rsid w:val="00903943"/>
    <w:rsid w:val="00917155"/>
    <w:rsid w:val="00930C51"/>
    <w:rsid w:val="009977D5"/>
    <w:rsid w:val="009A3D2C"/>
    <w:rsid w:val="009C28BF"/>
    <w:rsid w:val="009C4C49"/>
    <w:rsid w:val="009D06A9"/>
    <w:rsid w:val="009D1F36"/>
    <w:rsid w:val="009E5566"/>
    <w:rsid w:val="009F47AB"/>
    <w:rsid w:val="00A21E69"/>
    <w:rsid w:val="00A41540"/>
    <w:rsid w:val="00A52618"/>
    <w:rsid w:val="00A74509"/>
    <w:rsid w:val="00AB04FF"/>
    <w:rsid w:val="00AC0921"/>
    <w:rsid w:val="00AD557D"/>
    <w:rsid w:val="00AE0D0A"/>
    <w:rsid w:val="00B15D41"/>
    <w:rsid w:val="00B2575C"/>
    <w:rsid w:val="00B420A5"/>
    <w:rsid w:val="00B56EB6"/>
    <w:rsid w:val="00B81131"/>
    <w:rsid w:val="00B91FD3"/>
    <w:rsid w:val="00BA3DA8"/>
    <w:rsid w:val="00BB2BFE"/>
    <w:rsid w:val="00BD718E"/>
    <w:rsid w:val="00BD7656"/>
    <w:rsid w:val="00BE3B0A"/>
    <w:rsid w:val="00BF31AC"/>
    <w:rsid w:val="00C04DD0"/>
    <w:rsid w:val="00C45CAB"/>
    <w:rsid w:val="00CA06E7"/>
    <w:rsid w:val="00CD57BF"/>
    <w:rsid w:val="00CE64D2"/>
    <w:rsid w:val="00D44D5C"/>
    <w:rsid w:val="00D62BD5"/>
    <w:rsid w:val="00D664AD"/>
    <w:rsid w:val="00D8759F"/>
    <w:rsid w:val="00DA032C"/>
    <w:rsid w:val="00DB3750"/>
    <w:rsid w:val="00DD6F51"/>
    <w:rsid w:val="00DF7E20"/>
    <w:rsid w:val="00E0326C"/>
    <w:rsid w:val="00E03AFF"/>
    <w:rsid w:val="00E12A81"/>
    <w:rsid w:val="00E17228"/>
    <w:rsid w:val="00E32E13"/>
    <w:rsid w:val="00E4323D"/>
    <w:rsid w:val="00E47FD1"/>
    <w:rsid w:val="00ED30AE"/>
    <w:rsid w:val="00F6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1D07"/>
  <w15:docId w15:val="{54CB0462-9915-4DE8-946B-A29E99F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41BA9"/>
  </w:style>
  <w:style w:type="paragraph" w:customStyle="1" w:styleId="font7">
    <w:name w:val="font_7"/>
    <w:basedOn w:val="a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9023-F0CE-48CB-AE86-1B4BAC4E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cp:lastPrinted>2018-07-28T11:09:00Z</cp:lastPrinted>
  <dcterms:created xsi:type="dcterms:W3CDTF">2019-01-24T12:40:00Z</dcterms:created>
  <dcterms:modified xsi:type="dcterms:W3CDTF">2019-01-24T12:40:00Z</dcterms:modified>
</cp:coreProperties>
</file>