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12780577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FE5CBD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FE5CBD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8659F4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8659F4">
        <w:rPr>
          <w:rFonts w:ascii="Arial" w:eastAsia="Arial Unicode MS" w:hAnsi="Arial" w:cs="Arial"/>
          <w:b/>
          <w:sz w:val="18"/>
          <w:szCs w:val="18"/>
        </w:rPr>
        <w:t>: 8</w:t>
      </w:r>
      <w:r w:rsidR="00DF7E20" w:rsidRPr="008659F4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8659F4">
        <w:rPr>
          <w:rFonts w:ascii="Arial" w:eastAsia="Arial Unicode MS" w:hAnsi="Arial" w:cs="Arial"/>
          <w:b/>
          <w:sz w:val="18"/>
          <w:szCs w:val="18"/>
        </w:rPr>
        <w:t xml:space="preserve">(862) </w:t>
      </w:r>
      <w:r w:rsidR="00DF7E20" w:rsidRPr="008659F4">
        <w:rPr>
          <w:rFonts w:ascii="Arial" w:eastAsia="Arial Unicode MS" w:hAnsi="Arial" w:cs="Arial"/>
          <w:b/>
          <w:sz w:val="18"/>
          <w:szCs w:val="18"/>
        </w:rPr>
        <w:t>261-65-75</w:t>
      </w:r>
    </w:p>
    <w:p w:rsidR="00252B2C" w:rsidRPr="008659F4" w:rsidRDefault="00252B2C" w:rsidP="00252B2C">
      <w:pPr>
        <w:pStyle w:val="a4"/>
        <w:ind w:left="2835"/>
        <w:jc w:val="center"/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8659F4">
        <w:rPr>
          <w:rFonts w:ascii="Arial" w:eastAsia="Arial Unicode MS" w:hAnsi="Arial" w:cs="Arial"/>
          <w:b/>
          <w:sz w:val="18"/>
          <w:szCs w:val="18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8659F4">
        <w:rPr>
          <w:rFonts w:ascii="Arial" w:eastAsia="Arial Unicode MS" w:hAnsi="Arial" w:cs="Arial"/>
          <w:b/>
          <w:sz w:val="18"/>
          <w:szCs w:val="18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8659F4">
          <w:rPr>
            <w:rStyle w:val="a3"/>
            <w:rFonts w:ascii="Arial" w:eastAsia="Arial Unicode MS" w:hAnsi="Arial" w:cs="Arial"/>
            <w:sz w:val="18"/>
            <w:szCs w:val="18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8659F4">
          <w:rPr>
            <w:rStyle w:val="a3"/>
            <w:rFonts w:ascii="Arial" w:eastAsia="Arial Unicode MS" w:hAnsi="Arial" w:cs="Arial"/>
            <w:sz w:val="18"/>
            <w:szCs w:val="18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8659F4"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8659F4">
          <w:rPr>
            <w:rStyle w:val="a3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8659F4">
          <w:rPr>
            <w:rStyle w:val="a3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8659F4">
          <w:rPr>
            <w:rStyle w:val="a3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EE2429" w:rsidRPr="00965E76" w:rsidRDefault="00B2257B" w:rsidP="00EE2429">
      <w:pPr>
        <w:pStyle w:val="a4"/>
        <w:ind w:left="2835"/>
        <w:jc w:val="center"/>
        <w:rPr>
          <w:rStyle w:val="a3"/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EE2429" w:rsidRDefault="00EE2429" w:rsidP="00965E76">
      <w:pPr>
        <w:pStyle w:val="a4"/>
        <w:ind w:left="2835"/>
        <w:rPr>
          <w:rStyle w:val="a9"/>
          <w:rFonts w:ascii="Arial" w:hAnsi="Arial" w:cs="Arial"/>
          <w:color w:val="000000"/>
          <w:sz w:val="23"/>
          <w:szCs w:val="23"/>
        </w:rPr>
      </w:pPr>
    </w:p>
    <w:p w:rsidR="002A184B" w:rsidRPr="00965E76" w:rsidRDefault="00DC0A46" w:rsidP="00DB1489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Гостевой дом «</w:t>
      </w:r>
      <w:proofErr w:type="spellStart"/>
      <w:r>
        <w:rPr>
          <w:rStyle w:val="a9"/>
          <w:rFonts w:ascii="Arial" w:hAnsi="Arial" w:cs="Arial"/>
          <w:color w:val="000000"/>
          <w:sz w:val="23"/>
          <w:szCs w:val="23"/>
        </w:rPr>
        <w:t>Джугелия</w:t>
      </w:r>
      <w:proofErr w:type="spellEnd"/>
      <w:r>
        <w:rPr>
          <w:rStyle w:val="a9"/>
          <w:rFonts w:ascii="Arial" w:hAnsi="Arial" w:cs="Arial"/>
          <w:color w:val="000000"/>
          <w:sz w:val="23"/>
          <w:szCs w:val="23"/>
        </w:rPr>
        <w:t>»</w:t>
      </w:r>
      <w:r w:rsidR="005F0648">
        <w:rPr>
          <w:rStyle w:val="a9"/>
          <w:rFonts w:ascii="Arial" w:hAnsi="Arial" w:cs="Arial"/>
          <w:color w:val="000000"/>
          <w:sz w:val="23"/>
          <w:szCs w:val="23"/>
        </w:rPr>
        <w:t xml:space="preserve">, г. </w:t>
      </w:r>
      <w:r>
        <w:rPr>
          <w:rStyle w:val="a9"/>
          <w:rFonts w:ascii="Arial" w:hAnsi="Arial" w:cs="Arial"/>
          <w:color w:val="000000"/>
          <w:sz w:val="23"/>
          <w:szCs w:val="23"/>
        </w:rPr>
        <w:t>Гагра</w:t>
      </w:r>
      <w:r w:rsidR="005F0648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A50E01">
        <w:rPr>
          <w:rStyle w:val="a9"/>
          <w:rFonts w:ascii="Arial" w:hAnsi="Arial" w:cs="Arial"/>
          <w:color w:val="000000"/>
          <w:sz w:val="23"/>
          <w:szCs w:val="23"/>
        </w:rPr>
        <w:t>201</w:t>
      </w:r>
      <w:r w:rsidR="00DB1489">
        <w:rPr>
          <w:rStyle w:val="a9"/>
          <w:rFonts w:ascii="Arial" w:hAnsi="Arial" w:cs="Arial"/>
          <w:color w:val="000000"/>
          <w:sz w:val="23"/>
          <w:szCs w:val="23"/>
        </w:rPr>
        <w:t>9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965E76" w:rsidRDefault="00965E7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E60F0F" w:rsidRDefault="00E60F0F" w:rsidP="00E60F0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 </w:t>
      </w:r>
      <w:r>
        <w:rPr>
          <w:rFonts w:ascii="Arial" w:hAnsi="Arial" w:cs="Arial"/>
          <w:color w:val="616161"/>
          <w:sz w:val="21"/>
          <w:szCs w:val="21"/>
        </w:rPr>
        <w:t xml:space="preserve">г. Гагра, пос.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Цандрыпш</w:t>
      </w:r>
      <w:proofErr w:type="spellEnd"/>
      <w:r>
        <w:rPr>
          <w:rFonts w:ascii="Arial" w:hAnsi="Arial" w:cs="Arial"/>
          <w:color w:val="616161"/>
          <w:sz w:val="21"/>
          <w:szCs w:val="21"/>
        </w:rPr>
        <w:t>, ул. Пограничная, 1</w:t>
      </w:r>
    </w:p>
    <w:p w:rsidR="00E60F0F" w:rsidRDefault="00E60F0F" w:rsidP="00E60F0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E60F0F" w:rsidRDefault="00E60F0F" w:rsidP="00E60F0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616161"/>
          <w:sz w:val="21"/>
          <w:szCs w:val="21"/>
        </w:rPr>
        <w:t> Гостевой дом «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Джугелия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» – новая здравница сезона 2012 года, построенная в первой полосе на берегу моря в прекрасном курортном месте Гагры – поселке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Цандрыпш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, всего в двух километрах от реки Псоу – государственной границы между Россией и Абхазией. Современное 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четырех этажное</w:t>
      </w:r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 здание гостиницы расположено на собственной ухоженной территории с пальмами, огромными цветниками и фонтаном. Просторные номера с новой удобной мебелью и сантехникой, заботливый персонал, отличное питание из местных продуктов и близость к чистейшему морю - все условия для Вашего комфортного и безмятежного отдыха в Абхазии. Номерной фонд комплекса готов принять единовременно девяносто человек туристов.</w:t>
      </w:r>
    </w:p>
    <w:p w:rsidR="00E60F0F" w:rsidRDefault="00E60F0F" w:rsidP="00E60F0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Проезд:</w:t>
      </w:r>
      <w:r>
        <w:rPr>
          <w:rFonts w:ascii="Arial" w:hAnsi="Arial" w:cs="Arial"/>
          <w:color w:val="616161"/>
          <w:sz w:val="21"/>
          <w:szCs w:val="21"/>
        </w:rPr>
        <w:t xml:space="preserve"> Общественным транспортом: от железнодорожного вокзала или аэропорта города Адлер маршрутным такси или автобусом «Адлер – Веселое». Пройти пограничный пропускной пункт. На территории республики Абхазия — автобус, маршрутное такси или такси до города Гагра, поселок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Цандрыпш</w:t>
      </w:r>
      <w:proofErr w:type="spellEnd"/>
      <w:r>
        <w:rPr>
          <w:rFonts w:ascii="Arial" w:hAnsi="Arial" w:cs="Arial"/>
          <w:color w:val="616161"/>
          <w:sz w:val="21"/>
          <w:szCs w:val="21"/>
        </w:rPr>
        <w:t>, улица Пограничная, дом 1, гостевой дом «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Джугелия</w:t>
      </w:r>
      <w:proofErr w:type="spellEnd"/>
      <w:r>
        <w:rPr>
          <w:rFonts w:ascii="Arial" w:hAnsi="Arial" w:cs="Arial"/>
          <w:color w:val="616161"/>
          <w:sz w:val="21"/>
          <w:szCs w:val="21"/>
        </w:rPr>
        <w:t>». </w:t>
      </w:r>
    </w:p>
    <w:p w:rsidR="00E60F0F" w:rsidRDefault="00E60F0F" w:rsidP="00E60F0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E60F0F" w:rsidRDefault="00E60F0F" w:rsidP="00E60F0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 </w:t>
      </w:r>
      <w:r>
        <w:rPr>
          <w:rFonts w:ascii="Arial" w:hAnsi="Arial" w:cs="Arial"/>
          <w:color w:val="616161"/>
          <w:sz w:val="21"/>
          <w:szCs w:val="21"/>
        </w:rPr>
        <w:t>сауна с бассейном, бильярдная комната, экскурсионное бюро, собственный пищеблок, охраняемая автостоянка на пятьдесят мест.</w:t>
      </w:r>
    </w:p>
    <w:p w:rsidR="00E60F0F" w:rsidRDefault="00E60F0F" w:rsidP="00E60F0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E60F0F" w:rsidRDefault="00E60F0F" w:rsidP="00E60F0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 </w:t>
      </w:r>
      <w:r>
        <w:rPr>
          <w:rFonts w:ascii="Arial" w:hAnsi="Arial" w:cs="Arial"/>
          <w:color w:val="616161"/>
          <w:sz w:val="21"/>
          <w:szCs w:val="21"/>
        </w:rPr>
        <w:t>3-разовое по заказной системе, обслуживание официантами. К Вашему столу большой выбор горячих блюд и салатов, выпечки, фруктов, соков и компотов, кушаний из мяса и птицы. Вся еда приготовлена только из экологически чистых, местных продуктов не содержащих ГМО.</w:t>
      </w:r>
    </w:p>
    <w:p w:rsidR="00E60F0F" w:rsidRDefault="00E60F0F" w:rsidP="00E60F0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E60F0F" w:rsidRDefault="00E60F0F" w:rsidP="00E60F0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Пляж:</w:t>
      </w:r>
      <w:r>
        <w:rPr>
          <w:rFonts w:ascii="Arial" w:hAnsi="Arial" w:cs="Arial"/>
          <w:color w:val="616161"/>
          <w:sz w:val="21"/>
          <w:szCs w:val="21"/>
        </w:rPr>
        <w:t> городской расположен в 50-ти метрах от пансионата. На пляже: - все водные виды развлечений. На пляже крупный песок – при входе в море мелкая галька. Здесь очень чисто и практически никогда не штормит в летний сезон.</w:t>
      </w:r>
    </w:p>
    <w:p w:rsidR="00E60F0F" w:rsidRDefault="00E60F0F" w:rsidP="00E60F0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E60F0F" w:rsidRDefault="00E60F0F" w:rsidP="00E60F0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  <w:r>
        <w:rPr>
          <w:rFonts w:ascii="Arial" w:hAnsi="Arial" w:cs="Arial"/>
          <w:color w:val="616161"/>
          <w:sz w:val="21"/>
          <w:szCs w:val="21"/>
        </w:rPr>
        <w:br/>
      </w:r>
      <w:r>
        <w:rPr>
          <w:rFonts w:ascii="Arial" w:hAnsi="Arial" w:cs="Arial"/>
          <w:color w:val="616161"/>
          <w:sz w:val="21"/>
          <w:szCs w:val="21"/>
        </w:rPr>
        <w:br/>
        <w:t>2-местный 1-комнатный номер "Полулюкс" 24 кв. м. Санузел, спутниковая ТВ панель, холодильник, балкон, мебель, кондиционер.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место-1.</w:t>
      </w:r>
      <w:r>
        <w:rPr>
          <w:rFonts w:ascii="Arial" w:hAnsi="Arial" w:cs="Arial"/>
          <w:color w:val="616161"/>
          <w:sz w:val="21"/>
          <w:szCs w:val="21"/>
        </w:rPr>
        <w:br/>
        <w:t> </w:t>
      </w:r>
    </w:p>
    <w:p w:rsidR="00E60F0F" w:rsidRDefault="00E60F0F" w:rsidP="00E60F0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2-местный 1-комнатный номер "Люкс" 36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616161"/>
          <w:sz w:val="21"/>
          <w:szCs w:val="21"/>
        </w:rPr>
        <w:t>. Санузел, спутниковая ТВ панель, холодильник, балкон, мебель, кондиционер.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место-2.</w:t>
      </w:r>
      <w:r>
        <w:rPr>
          <w:rFonts w:ascii="Arial" w:hAnsi="Arial" w:cs="Arial"/>
          <w:color w:val="616161"/>
          <w:sz w:val="21"/>
          <w:szCs w:val="21"/>
        </w:rPr>
        <w:br/>
        <w:t> </w:t>
      </w:r>
    </w:p>
    <w:p w:rsidR="00DB1489" w:rsidRDefault="00DB1489" w:rsidP="00DB148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616161"/>
          <w:sz w:val="21"/>
          <w:szCs w:val="21"/>
        </w:rPr>
        <w:t xml:space="preserve"> принимаются с любого возраста. Дети до 5 лет без предоставления места с питанием размещаются с оплатой 400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руб</w:t>
      </w:r>
      <w:proofErr w:type="spellEnd"/>
      <w:r>
        <w:rPr>
          <w:rFonts w:ascii="Arial" w:hAnsi="Arial" w:cs="Arial"/>
          <w:color w:val="616161"/>
          <w:sz w:val="21"/>
          <w:szCs w:val="21"/>
        </w:rPr>
        <w:t>/сутки (за питание) оплата в кассу гостевого дома.</w:t>
      </w:r>
    </w:p>
    <w:p w:rsidR="00DB1489" w:rsidRDefault="00DB1489" w:rsidP="00DB148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Style w:val="wixguard"/>
          <w:rFonts w:ascii="Arial" w:hAnsi="Arial" w:cs="Arial"/>
          <w:color w:val="616161"/>
          <w:sz w:val="21"/>
          <w:szCs w:val="21"/>
          <w:bdr w:val="none" w:sz="0" w:space="0" w:color="auto" w:frame="1"/>
        </w:rPr>
        <w:t>​</w:t>
      </w:r>
    </w:p>
    <w:p w:rsidR="00DB1489" w:rsidRDefault="00DB1489" w:rsidP="00DB148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</w:t>
      </w:r>
      <w:r>
        <w:rPr>
          <w:rFonts w:ascii="Arial" w:hAnsi="Arial" w:cs="Arial"/>
          <w:color w:val="616161"/>
          <w:sz w:val="21"/>
          <w:szCs w:val="21"/>
        </w:rPr>
        <w:t> по прейскуранту.</w:t>
      </w:r>
    </w:p>
    <w:p w:rsidR="00DB1489" w:rsidRDefault="00DB1489" w:rsidP="00DB148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DB1489" w:rsidRDefault="00DB1489" w:rsidP="00DB148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:rsidR="00DB1489" w:rsidRDefault="00DB1489" w:rsidP="00B2257B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>проживание;</w:t>
      </w:r>
    </w:p>
    <w:p w:rsidR="00DB1489" w:rsidRDefault="00DB1489" w:rsidP="00B2257B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3-разовое питание;</w:t>
      </w:r>
    </w:p>
    <w:p w:rsidR="00DB1489" w:rsidRDefault="00DB1489" w:rsidP="00B2257B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пляжем;</w:t>
      </w:r>
    </w:p>
    <w:p w:rsidR="00DB1489" w:rsidRDefault="00DB1489" w:rsidP="00B2257B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автостоянка.</w:t>
      </w:r>
    </w:p>
    <w:p w:rsidR="00DB1489" w:rsidRDefault="00DB1489" w:rsidP="00DB148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DB1489" w:rsidRDefault="00DB1489" w:rsidP="00DB148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 оплачивается</w:t>
      </w:r>
      <w:r>
        <w:rPr>
          <w:rFonts w:ascii="Arial" w:hAnsi="Arial" w:cs="Arial"/>
          <w:color w:val="616161"/>
          <w:sz w:val="21"/>
          <w:szCs w:val="21"/>
        </w:rPr>
        <w:t> курортный сбор – 40 руб. с человека единоразово.</w:t>
      </w:r>
    </w:p>
    <w:p w:rsidR="00DB1489" w:rsidRDefault="00DB1489" w:rsidP="00DB148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DB1489" w:rsidRDefault="00DB1489" w:rsidP="00DB148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Трансфер</w:t>
      </w:r>
      <w:r>
        <w:rPr>
          <w:rFonts w:ascii="Arial" w:hAnsi="Arial" w:cs="Arial"/>
          <w:color w:val="616161"/>
          <w:sz w:val="21"/>
          <w:szCs w:val="21"/>
        </w:rPr>
        <w:br/>
        <w:t>Заказ трансфера осуществляется только в обе стороны (Адлер-пансионат-Адлер).</w:t>
      </w:r>
      <w:r>
        <w:rPr>
          <w:rFonts w:ascii="Arial" w:hAnsi="Arial" w:cs="Arial"/>
          <w:color w:val="616161"/>
          <w:sz w:val="21"/>
          <w:szCs w:val="21"/>
        </w:rPr>
        <w:br/>
        <w:t>Встречают с табличкой "Апсуа-тур" (с 05:00 до 22:00)</w:t>
      </w:r>
      <w:r>
        <w:rPr>
          <w:rFonts w:ascii="Arial" w:hAnsi="Arial" w:cs="Arial"/>
          <w:color w:val="616161"/>
          <w:sz w:val="21"/>
          <w:szCs w:val="21"/>
        </w:rPr>
        <w:br/>
        <w:t>Стоимость услуги в две стороны:</w:t>
      </w:r>
      <w:r>
        <w:rPr>
          <w:rFonts w:ascii="Arial" w:hAnsi="Arial" w:cs="Arial"/>
          <w:color w:val="616161"/>
          <w:sz w:val="21"/>
          <w:szCs w:val="21"/>
        </w:rPr>
        <w:br/>
        <w:t>Взрослый — 1600 руб.;</w:t>
      </w:r>
      <w:r>
        <w:rPr>
          <w:rFonts w:ascii="Arial" w:hAnsi="Arial" w:cs="Arial"/>
          <w:color w:val="616161"/>
          <w:sz w:val="21"/>
          <w:szCs w:val="21"/>
        </w:rPr>
        <w:br/>
        <w:t>Ребенок до 2 лет — бесплатно (отдельное место не предоставляется).</w:t>
      </w:r>
    </w:p>
    <w:p w:rsidR="00DB1489" w:rsidRDefault="00DB1489" w:rsidP="00DB148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DB1489" w:rsidRDefault="00DB1489" w:rsidP="00DB148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час:</w:t>
      </w:r>
      <w:r>
        <w:rPr>
          <w:rFonts w:ascii="Arial" w:hAnsi="Arial" w:cs="Arial"/>
          <w:color w:val="616161"/>
          <w:sz w:val="21"/>
          <w:szCs w:val="21"/>
        </w:rPr>
        <w:t> заезд в 14:00, выезд в 12:00</w:t>
      </w:r>
    </w:p>
    <w:p w:rsidR="00DB1489" w:rsidRDefault="00DB1489" w:rsidP="00DB148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Style w:val="wixguard"/>
          <w:rFonts w:ascii="Arial" w:hAnsi="Arial" w:cs="Arial"/>
          <w:color w:val="616161"/>
          <w:sz w:val="21"/>
          <w:szCs w:val="21"/>
          <w:bdr w:val="none" w:sz="0" w:space="0" w:color="auto" w:frame="1"/>
        </w:rPr>
        <w:t>​</w:t>
      </w:r>
    </w:p>
    <w:p w:rsidR="00DB1489" w:rsidRDefault="00DB1489" w:rsidP="00DB148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Стоимость указана за 1 человека в сутки, руб. 2019 г.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0"/>
        <w:gridCol w:w="1857"/>
        <w:gridCol w:w="1857"/>
        <w:gridCol w:w="1857"/>
        <w:gridCol w:w="1857"/>
        <w:gridCol w:w="1872"/>
      </w:tblGrid>
      <w:tr w:rsidR="00DB1489" w:rsidRPr="00DB1489" w:rsidTr="00DB1489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1489" w:rsidRPr="00DB1489" w:rsidRDefault="00DB1489" w:rsidP="00DB1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B148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1489" w:rsidRPr="00DB1489" w:rsidRDefault="00DB1489" w:rsidP="00DB1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B148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25.05-15.06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1489" w:rsidRPr="00DB1489" w:rsidRDefault="00DB1489" w:rsidP="00DB1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B148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16.06-06.07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1489" w:rsidRPr="00DB1489" w:rsidRDefault="00DB1489" w:rsidP="00DB1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B148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07.07-24.08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1489" w:rsidRPr="00DB1489" w:rsidRDefault="00DB1489" w:rsidP="00DB1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B148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25.08-21.09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1489" w:rsidRPr="00DB1489" w:rsidRDefault="00DB1489" w:rsidP="00DB1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B148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22.09-10.10</w:t>
            </w:r>
          </w:p>
        </w:tc>
      </w:tr>
      <w:tr w:rsidR="00DB1489" w:rsidRPr="00DB1489" w:rsidTr="00DB148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489" w:rsidRPr="00DB1489" w:rsidRDefault="00DB1489" w:rsidP="00DB148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48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Полулюкс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489" w:rsidRPr="00DB1489" w:rsidRDefault="00DB1489" w:rsidP="00DB148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48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489" w:rsidRPr="00DB1489" w:rsidRDefault="00DB1489" w:rsidP="00DB148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48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489" w:rsidRPr="00DB1489" w:rsidRDefault="00DB1489" w:rsidP="00DB148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48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489" w:rsidRPr="00DB1489" w:rsidRDefault="00DB1489" w:rsidP="00DB148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48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489" w:rsidRPr="00DB1489" w:rsidRDefault="00DB1489" w:rsidP="00DB148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48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</w:tr>
      <w:tr w:rsidR="00DB1489" w:rsidRPr="00DB1489" w:rsidTr="00DB148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489" w:rsidRPr="00DB1489" w:rsidRDefault="00DB1489" w:rsidP="00DB148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48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489" w:rsidRPr="00DB1489" w:rsidRDefault="00DB1489" w:rsidP="00DB148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48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489" w:rsidRPr="00DB1489" w:rsidRDefault="00DB1489" w:rsidP="00DB148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48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489" w:rsidRPr="00DB1489" w:rsidRDefault="00DB1489" w:rsidP="00DB148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48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489" w:rsidRPr="00DB1489" w:rsidRDefault="00DB1489" w:rsidP="00DB148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48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489" w:rsidRPr="00DB1489" w:rsidRDefault="00DB1489" w:rsidP="00DB148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48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</w:tr>
      <w:tr w:rsidR="00DB1489" w:rsidRPr="00DB1489" w:rsidTr="00DB148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489" w:rsidRPr="00DB1489" w:rsidRDefault="00DB1489" w:rsidP="00DB148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48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489" w:rsidRPr="00DB1489" w:rsidRDefault="00DB1489" w:rsidP="00DB148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48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489" w:rsidRPr="00DB1489" w:rsidRDefault="00DB1489" w:rsidP="00DB148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48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489" w:rsidRPr="00DB1489" w:rsidRDefault="00DB1489" w:rsidP="00DB148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48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489" w:rsidRPr="00DB1489" w:rsidRDefault="00DB1489" w:rsidP="00DB148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48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489" w:rsidRPr="00DB1489" w:rsidRDefault="00DB1489" w:rsidP="00DB148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48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</w:tr>
      <w:tr w:rsidR="00DB1489" w:rsidRPr="00DB1489" w:rsidTr="00DB148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489" w:rsidRPr="00DB1489" w:rsidRDefault="00DB1489" w:rsidP="00DB148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48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489" w:rsidRPr="00DB1489" w:rsidRDefault="00DB1489" w:rsidP="00DB148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48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489" w:rsidRPr="00DB1489" w:rsidRDefault="00DB1489" w:rsidP="00DB148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48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489" w:rsidRPr="00DB1489" w:rsidRDefault="00DB1489" w:rsidP="00DB148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48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489" w:rsidRPr="00DB1489" w:rsidRDefault="00DB1489" w:rsidP="00DB148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48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1489" w:rsidRPr="00DB1489" w:rsidRDefault="00DB1489" w:rsidP="00DB148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B148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</w:tr>
      <w:tr w:rsidR="00DB1489" w:rsidRPr="00DB1489" w:rsidTr="0043556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B1489" w:rsidRPr="00DB1489" w:rsidRDefault="00DB1489" w:rsidP="00DB148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DB1489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Агентское вознаграждение</w:t>
            </w:r>
          </w:p>
        </w:tc>
        <w:tc>
          <w:tcPr>
            <w:tcW w:w="0" w:type="auto"/>
            <w:gridSpan w:val="5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B1489" w:rsidRPr="00DB1489" w:rsidRDefault="00DB1489" w:rsidP="00DB1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DB1489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</w:tr>
    </w:tbl>
    <w:p w:rsidR="00E60F0F" w:rsidRDefault="00E60F0F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DB1489" w:rsidRDefault="00DB148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DB1489" w:rsidRDefault="00DB148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E60F0F" w:rsidRDefault="00E60F0F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bookmarkStart w:id="0" w:name="_GoBack"/>
      <w:bookmarkEnd w:id="0"/>
    </w:p>
    <w:p w:rsidR="00E60F0F" w:rsidRDefault="00E60F0F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E60F0F" w:rsidRDefault="00E60F0F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E60F0F" w:rsidRDefault="00E60F0F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E60F0F" w:rsidRDefault="00E60F0F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65E76" w:rsidRDefault="00965E76" w:rsidP="00732F4B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FE5CBD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965E76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965E76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965E76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965E76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965E76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965E76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965E76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965E76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DB14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57B" w:rsidRDefault="00B2257B" w:rsidP="00252B2C">
      <w:pPr>
        <w:spacing w:after="0" w:line="240" w:lineRule="auto"/>
      </w:pPr>
      <w:r>
        <w:separator/>
      </w:r>
    </w:p>
  </w:endnote>
  <w:endnote w:type="continuationSeparator" w:id="0">
    <w:p w:rsidR="00B2257B" w:rsidRDefault="00B2257B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57B" w:rsidRDefault="00B2257B" w:rsidP="00252B2C">
      <w:pPr>
        <w:spacing w:after="0" w:line="240" w:lineRule="auto"/>
      </w:pPr>
      <w:r>
        <w:separator/>
      </w:r>
    </w:p>
  </w:footnote>
  <w:footnote w:type="continuationSeparator" w:id="0">
    <w:p w:rsidR="00B2257B" w:rsidRDefault="00B2257B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0604E"/>
    <w:multiLevelType w:val="multilevel"/>
    <w:tmpl w:val="ACEC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26961"/>
    <w:rsid w:val="00030A99"/>
    <w:rsid w:val="00035162"/>
    <w:rsid w:val="00036F8E"/>
    <w:rsid w:val="0005144D"/>
    <w:rsid w:val="00057B82"/>
    <w:rsid w:val="00082D45"/>
    <w:rsid w:val="000C4281"/>
    <w:rsid w:val="00124872"/>
    <w:rsid w:val="001547B7"/>
    <w:rsid w:val="00181E57"/>
    <w:rsid w:val="00185675"/>
    <w:rsid w:val="00190834"/>
    <w:rsid w:val="001A1C98"/>
    <w:rsid w:val="001C1759"/>
    <w:rsid w:val="001E0905"/>
    <w:rsid w:val="00252B2C"/>
    <w:rsid w:val="002A007C"/>
    <w:rsid w:val="002A184B"/>
    <w:rsid w:val="002C5866"/>
    <w:rsid w:val="0034530C"/>
    <w:rsid w:val="003D779C"/>
    <w:rsid w:val="004426F9"/>
    <w:rsid w:val="00490A8B"/>
    <w:rsid w:val="00506A68"/>
    <w:rsid w:val="00507C61"/>
    <w:rsid w:val="00511F5E"/>
    <w:rsid w:val="00512590"/>
    <w:rsid w:val="005412A0"/>
    <w:rsid w:val="00553557"/>
    <w:rsid w:val="00584E1D"/>
    <w:rsid w:val="005B5C3F"/>
    <w:rsid w:val="005F0648"/>
    <w:rsid w:val="00650467"/>
    <w:rsid w:val="006952A6"/>
    <w:rsid w:val="007061F9"/>
    <w:rsid w:val="00732F4B"/>
    <w:rsid w:val="00746C8E"/>
    <w:rsid w:val="00760F2E"/>
    <w:rsid w:val="00777547"/>
    <w:rsid w:val="00800A6F"/>
    <w:rsid w:val="00864A1E"/>
    <w:rsid w:val="008659F4"/>
    <w:rsid w:val="00886273"/>
    <w:rsid w:val="008923ED"/>
    <w:rsid w:val="008B036B"/>
    <w:rsid w:val="00903943"/>
    <w:rsid w:val="00917155"/>
    <w:rsid w:val="00930C51"/>
    <w:rsid w:val="00965E76"/>
    <w:rsid w:val="009C28BF"/>
    <w:rsid w:val="009C3605"/>
    <w:rsid w:val="009D06A9"/>
    <w:rsid w:val="009D1F36"/>
    <w:rsid w:val="009F47AB"/>
    <w:rsid w:val="00A41540"/>
    <w:rsid w:val="00A50E01"/>
    <w:rsid w:val="00A52618"/>
    <w:rsid w:val="00AB04FF"/>
    <w:rsid w:val="00AE0D0A"/>
    <w:rsid w:val="00B2257B"/>
    <w:rsid w:val="00B2575C"/>
    <w:rsid w:val="00B420A5"/>
    <w:rsid w:val="00B56EB6"/>
    <w:rsid w:val="00B91FD3"/>
    <w:rsid w:val="00BB2BFE"/>
    <w:rsid w:val="00BD718E"/>
    <w:rsid w:val="00BE3B0A"/>
    <w:rsid w:val="00BF31AC"/>
    <w:rsid w:val="00C04DD0"/>
    <w:rsid w:val="00C45CAB"/>
    <w:rsid w:val="00C56972"/>
    <w:rsid w:val="00CA06E7"/>
    <w:rsid w:val="00CE64D2"/>
    <w:rsid w:val="00D31045"/>
    <w:rsid w:val="00D62BD5"/>
    <w:rsid w:val="00D81EC6"/>
    <w:rsid w:val="00D8759F"/>
    <w:rsid w:val="00DA032C"/>
    <w:rsid w:val="00DB1489"/>
    <w:rsid w:val="00DB3750"/>
    <w:rsid w:val="00DC0A46"/>
    <w:rsid w:val="00DF7E20"/>
    <w:rsid w:val="00E0326C"/>
    <w:rsid w:val="00E17228"/>
    <w:rsid w:val="00E32E13"/>
    <w:rsid w:val="00E4323D"/>
    <w:rsid w:val="00E60F0F"/>
    <w:rsid w:val="00EA2294"/>
    <w:rsid w:val="00ED30AE"/>
    <w:rsid w:val="00EE2429"/>
    <w:rsid w:val="00F85A29"/>
    <w:rsid w:val="00F91218"/>
    <w:rsid w:val="00FB2F55"/>
    <w:rsid w:val="00FE5CBD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2C14C"/>
  <w15:docId w15:val="{3BC78FA1-6D7F-44C9-A494-AE15D3BC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a"/>
    <w:rsid w:val="00FB2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5F0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Рассаднина</cp:lastModifiedBy>
  <cp:revision>2</cp:revision>
  <dcterms:created xsi:type="dcterms:W3CDTF">2019-02-27T10:50:00Z</dcterms:created>
  <dcterms:modified xsi:type="dcterms:W3CDTF">2019-02-27T10:50:00Z</dcterms:modified>
</cp:coreProperties>
</file>