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096931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67BA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267BA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51452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1452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1452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1452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1452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14525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1452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1452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1452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C555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865D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Мини-отель «Империя» 201</w:t>
      </w:r>
      <w:r w:rsidR="00AD404A">
        <w:rPr>
          <w:rStyle w:val="a9"/>
          <w:rFonts w:ascii="Arial" w:hAnsi="Arial" w:cs="Arial"/>
          <w:color w:val="000000"/>
          <w:sz w:val="23"/>
          <w:szCs w:val="23"/>
        </w:rPr>
        <w:t>9</w:t>
      </w:r>
      <w:bookmarkStart w:id="0" w:name="_GoBack"/>
      <w:bookmarkEnd w:id="0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1865D6" w:rsidRP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865D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1865D6">
        <w:rPr>
          <w:rFonts w:ascii="Arial" w:eastAsia="Times New Roman" w:hAnsi="Arial" w:cs="Arial"/>
          <w:color w:val="585454"/>
          <w:sz w:val="21"/>
          <w:szCs w:val="21"/>
        </w:rPr>
        <w:t> г. Сочи, Центральный район, ул. Плеханова, 75</w:t>
      </w:r>
    </w:p>
    <w:p w:rsidR="001865D6" w:rsidRP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865D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865D6" w:rsidRP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865D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1865D6">
        <w:rPr>
          <w:rFonts w:ascii="Arial" w:eastAsia="Times New Roman" w:hAnsi="Arial" w:cs="Arial"/>
          <w:color w:val="585454"/>
          <w:sz w:val="21"/>
          <w:szCs w:val="21"/>
        </w:rPr>
        <w:t xml:space="preserve"> отель "Империя" </w:t>
      </w:r>
      <w:proofErr w:type="gramStart"/>
      <w:r w:rsidRPr="001865D6">
        <w:rPr>
          <w:rFonts w:ascii="Arial" w:eastAsia="Times New Roman" w:hAnsi="Arial" w:cs="Arial"/>
          <w:color w:val="585454"/>
          <w:sz w:val="21"/>
          <w:szCs w:val="21"/>
        </w:rPr>
        <w:t>- это</w:t>
      </w:r>
      <w:proofErr w:type="gramEnd"/>
      <w:r w:rsidRPr="001865D6">
        <w:rPr>
          <w:rFonts w:ascii="Arial" w:eastAsia="Times New Roman" w:hAnsi="Arial" w:cs="Arial"/>
          <w:color w:val="585454"/>
          <w:sz w:val="21"/>
          <w:szCs w:val="21"/>
        </w:rPr>
        <w:t xml:space="preserve"> восьмиэтажное здание, состоящее из 50 номеров.</w:t>
      </w:r>
      <w:r w:rsidRPr="001865D6">
        <w:rPr>
          <w:rFonts w:ascii="Arial" w:eastAsia="Times New Roman" w:hAnsi="Arial" w:cs="Arial"/>
          <w:color w:val="585454"/>
          <w:sz w:val="21"/>
          <w:szCs w:val="21"/>
        </w:rPr>
        <w:br/>
        <w:t>Все номера соответствуют евро-стандарту 3*.</w:t>
      </w:r>
      <w:r w:rsidRPr="001865D6">
        <w:rPr>
          <w:rFonts w:ascii="Arial" w:eastAsia="Times New Roman" w:hAnsi="Arial" w:cs="Arial"/>
          <w:color w:val="585454"/>
          <w:sz w:val="21"/>
          <w:szCs w:val="21"/>
        </w:rPr>
        <w:br/>
        <w:t>Рядом с отелем "Империя" расположены санатории "Октябрьский", "Салют" с отличной лечебной базой.</w:t>
      </w:r>
    </w:p>
    <w:p w:rsidR="001865D6" w:rsidRP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865D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865D6" w:rsidRP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865D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1865D6">
        <w:rPr>
          <w:rFonts w:ascii="Arial" w:eastAsia="Times New Roman" w:hAnsi="Arial" w:cs="Arial"/>
          <w:color w:val="585454"/>
          <w:sz w:val="21"/>
          <w:szCs w:val="21"/>
        </w:rPr>
        <w:t> бассейн, бильярдная, тренажерный зал, настольный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теннис</w:t>
      </w:r>
      <w:r w:rsidRPr="001865D6">
        <w:rPr>
          <w:rFonts w:ascii="Arial" w:eastAsia="Times New Roman" w:hAnsi="Arial" w:cs="Arial"/>
          <w:color w:val="585454"/>
          <w:sz w:val="21"/>
          <w:szCs w:val="21"/>
        </w:rPr>
        <w:t>, автостоянка.</w:t>
      </w:r>
    </w:p>
    <w:p w:rsidR="001865D6" w:rsidRP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1865D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1865D6" w:rsidRDefault="00AD404A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кафе-столовой гостиницы "Империя". Завтрак включен в стоимость номера. "Шведский стол" 30.12-09.01.2020 г., с 01.05 по 31.10.2019 г. (завтрак 400 руб., обед 500 руб., ужин 400 руб.). Комплекс с 01.11-29.12.2019 г., с 09.01 по 01.05.2019 г. (завтрак 200 руб., обед 400, ужин 350 руб.)</w:t>
      </w:r>
      <w:r>
        <w:rPr>
          <w:rFonts w:ascii="Arial" w:hAnsi="Arial" w:cs="Arial"/>
          <w:color w:val="585454"/>
          <w:sz w:val="21"/>
          <w:szCs w:val="21"/>
        </w:rPr>
        <w:t xml:space="preserve">. </w:t>
      </w:r>
      <w:r w:rsidRPr="00AD404A">
        <w:rPr>
          <w:rFonts w:ascii="Arial" w:hAnsi="Arial" w:cs="Arial"/>
          <w:color w:val="7F7F7F" w:themeColor="text1" w:themeTint="80"/>
          <w:sz w:val="21"/>
          <w:szCs w:val="21"/>
        </w:rPr>
        <w:t>Детям до 11 лет на питание предоставляется скидка 50%.</w:t>
      </w:r>
      <w:r w:rsidRPr="00AD404A">
        <w:rPr>
          <w:rFonts w:ascii="Arial" w:hAnsi="Arial" w:cs="Arial"/>
          <w:color w:val="7F7F7F" w:themeColor="text1" w:themeTint="80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 w:rsidR="001865D6" w:rsidRPr="001865D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 w:rsidR="001865D6" w:rsidRPr="001865D6">
        <w:rPr>
          <w:rFonts w:ascii="Arial" w:eastAsia="Times New Roman" w:hAnsi="Arial" w:cs="Arial"/>
          <w:color w:val="585454"/>
          <w:sz w:val="21"/>
          <w:szCs w:val="21"/>
        </w:rPr>
        <w:t> городской, 20 м.</w:t>
      </w: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Стандарт 1-категории. Площадь номера 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холодильник, плазменный телевизор, санузел, совмещенный с душевой кабиной/ванной, биде, фен, кровать раздельная или двуспальная, линолеум, балкон 10 м2 в номерах с раздельными кроватями, шкаф-купе, косметический столик.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место: евро-раскладушка ортопедическая.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Стандарт 2-категории. Площадь номера 18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холодильник, плазменный телевизор, санузел, совмещенный с душевой кабиной/ванной, биде, фен, кровать раздельная или двуспальная, линолеум, шкаф-купе, косметический столик.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Дополнительное место: евро-раскладушка ортопедическая.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номер Люкс. Площадь номера 62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+ Балкон 10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климат-контроль, телевизор, двух и односпальные кровати, шкаф-купе, косметический столик.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балконе уютная мебель для отдыха.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гостевой зоне: диван с креслом, журнальный стол, обеденный стол, холодильник, климат-контроль, плитка с подогревом. </w:t>
      </w:r>
      <w:r>
        <w:rPr>
          <w:rFonts w:ascii="Arial" w:hAnsi="Arial" w:cs="Arial"/>
          <w:color w:val="585454"/>
          <w:sz w:val="21"/>
          <w:szCs w:val="21"/>
        </w:rPr>
        <w:br/>
        <w:t>Санузел, совмещенный с душевой кабиной (ванной), биде, фен.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место: диван, ортопедическая раскладушка.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3-комнатный номер Люкс. Площадь номера 90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Соответствует евро-стандарту.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каждом номере данной категории: климат–контроль, плазменный телевизор, две спальни с двух и односпальными кроватями, шкаф-купе, косметический столик.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На балконе уютная мебель для отдыха.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 гостевой зоне: диван, кухня с мойкой, набор обеденной посуды, обеденный стол, холодильник, чайник, телевизор, климат-контроль, линолеум.</w:t>
      </w:r>
      <w:r>
        <w:rPr>
          <w:rFonts w:ascii="Arial" w:hAnsi="Arial" w:cs="Arial"/>
          <w:color w:val="585454"/>
          <w:sz w:val="21"/>
          <w:szCs w:val="21"/>
        </w:rPr>
        <w:br/>
        <w:t>Санузел, совмещенный с джакузи, биде, фен.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место: диван, ортопедическая раскладушка.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номера - ежедневно. Смена белья 1 раз в 4 дня.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7BAB" w:rsidRDefault="00AD404A" w:rsidP="00267BA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 Дети до 2 лет без предоставления отдельного спального места размещаются бесплатно. Детям до 2 лет питание предоставляется - бесплатно. Детям до 11 лет на питание предоставляется скидка 50%.</w:t>
      </w:r>
    </w:p>
    <w:p w:rsidR="00267BAB" w:rsidRDefault="00267BAB" w:rsidP="00267BA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:rsidR="00267BAB" w:rsidRDefault="00267BAB" w:rsidP="00267BA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по прейскуранту.</w:t>
      </w:r>
      <w:r>
        <w:rPr>
          <w:rFonts w:ascii="Arial" w:hAnsi="Arial" w:cs="Arial"/>
          <w:color w:val="585454"/>
          <w:sz w:val="21"/>
          <w:szCs w:val="21"/>
        </w:rPr>
        <w:br/>
        <w:t xml:space="preserve">Дополнительное место </w:t>
      </w:r>
      <w:r w:rsidR="00AD404A">
        <w:rPr>
          <w:rFonts w:ascii="Arial" w:hAnsi="Arial" w:cs="Arial"/>
          <w:color w:val="585454"/>
          <w:sz w:val="21"/>
          <w:szCs w:val="21"/>
        </w:rPr>
        <w:t>–</w:t>
      </w:r>
      <w:r>
        <w:rPr>
          <w:rFonts w:ascii="Arial" w:hAnsi="Arial" w:cs="Arial"/>
          <w:color w:val="585454"/>
          <w:sz w:val="21"/>
          <w:szCs w:val="21"/>
        </w:rPr>
        <w:t xml:space="preserve"> евро</w:t>
      </w:r>
      <w:r w:rsidR="00AD404A">
        <w:rPr>
          <w:rFonts w:ascii="Arial" w:hAnsi="Arial" w:cs="Arial"/>
          <w:color w:val="585454"/>
          <w:sz w:val="21"/>
          <w:szCs w:val="21"/>
        </w:rPr>
        <w:t>-</w:t>
      </w:r>
      <w:r>
        <w:rPr>
          <w:rFonts w:ascii="Arial" w:hAnsi="Arial" w:cs="Arial"/>
          <w:color w:val="585454"/>
          <w:sz w:val="21"/>
          <w:szCs w:val="21"/>
        </w:rPr>
        <w:t>раскладушка в люксе - диван.</w:t>
      </w:r>
    </w:p>
    <w:p w:rsidR="00267BAB" w:rsidRDefault="00267BAB" w:rsidP="00267BA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67BAB" w:rsidRDefault="00267BAB" w:rsidP="00267BA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267BAB" w:rsidRDefault="00267BAB" w:rsidP="00267BA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267BAB" w:rsidRDefault="00267BAB" w:rsidP="00267BA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267BAB" w:rsidRDefault="00267BAB" w:rsidP="00267BA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бассейн детский/взрослый;</w:t>
      </w:r>
    </w:p>
    <w:p w:rsidR="00267BAB" w:rsidRDefault="00267BAB" w:rsidP="00267BA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267BAB" w:rsidRDefault="00267BAB" w:rsidP="00267BAB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AD404A" w:rsidRDefault="00AD404A" w:rsidP="00AD40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AD404A" w:rsidRDefault="00AD404A" w:rsidP="00AD404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 "шведский стол" (обед 500 руб., ужин 400 руб.), комплексное питание (обед 400, ужин 350 руб.);</w:t>
      </w:r>
    </w:p>
    <w:p w:rsidR="00AD404A" w:rsidRDefault="00AD404A" w:rsidP="00AD404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сауна;</w:t>
      </w:r>
    </w:p>
    <w:p w:rsidR="00AD404A" w:rsidRDefault="00AD404A" w:rsidP="00AD404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прачечной;</w:t>
      </w:r>
    </w:p>
    <w:p w:rsidR="00AD404A" w:rsidRDefault="00AD404A" w:rsidP="00AD404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массаж.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</w:t>
      </w:r>
      <w:r>
        <w:rPr>
          <w:rStyle w:val="apple-converted-space"/>
          <w:rFonts w:ascii="Arial" w:eastAsiaTheme="minorEastAsia" w:hAnsi="Arial" w:cs="Arial"/>
          <w:color w:val="585454"/>
          <w:sz w:val="21"/>
          <w:szCs w:val="21"/>
        </w:rPr>
        <w:t>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12:00.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</w:t>
      </w:r>
      <w:r>
        <w:rPr>
          <w:rStyle w:val="apple-converted-space"/>
          <w:rFonts w:ascii="Arial" w:eastAsiaTheme="minorEastAsia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номер в сутки, руб. 201</w:t>
      </w:r>
      <w:r w:rsidR="00AD404A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9759" w:type="dxa"/>
        <w:tblCellSpacing w:w="15" w:type="dxa"/>
        <w:tblInd w:w="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1"/>
      </w:tblGrid>
      <w:tr w:rsidR="001865D6" w:rsidRPr="001865D6" w:rsidTr="00267BAB">
        <w:trPr>
          <w:trHeight w:val="390"/>
          <w:tblCellSpacing w:w="15" w:type="dxa"/>
        </w:trPr>
        <w:tc>
          <w:tcPr>
            <w:tcW w:w="969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tbl>
            <w:tblPr>
              <w:tblW w:w="10892" w:type="dxa"/>
              <w:tblCellSpacing w:w="15" w:type="dxa"/>
              <w:tblBorders>
                <w:top w:val="single" w:sz="6" w:space="0" w:color="FFFFFF"/>
                <w:bottom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5"/>
              <w:gridCol w:w="1984"/>
              <w:gridCol w:w="2127"/>
              <w:gridCol w:w="2126"/>
            </w:tblGrid>
            <w:tr w:rsidR="00AD404A" w:rsidRPr="00AD404A" w:rsidTr="00AD404A">
              <w:trPr>
                <w:tblHeader/>
                <w:tblCellSpacing w:w="15" w:type="dxa"/>
              </w:trPr>
              <w:tc>
                <w:tcPr>
                  <w:tcW w:w="4610" w:type="dxa"/>
                  <w:tcBorders>
                    <w:top w:val="nil"/>
                    <w:left w:val="nil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Категория номера</w:t>
                  </w:r>
                </w:p>
              </w:tc>
              <w:tc>
                <w:tcPr>
                  <w:tcW w:w="1954" w:type="dxa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09.01-01.05</w:t>
                  </w:r>
                </w:p>
              </w:tc>
              <w:tc>
                <w:tcPr>
                  <w:tcW w:w="2097" w:type="dxa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01.05-01.06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single" w:sz="6" w:space="0" w:color="FFFFFF"/>
                    <w:bottom w:val="single" w:sz="2" w:space="0" w:color="FFFFFF"/>
                    <w:right w:val="nil"/>
                  </w:tcBorders>
                  <w:shd w:val="clear" w:color="auto" w:fill="EEEEEE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b/>
                      <w:bCs/>
                      <w:color w:val="313131"/>
                      <w:sz w:val="21"/>
                      <w:szCs w:val="21"/>
                    </w:rPr>
                    <w:t>01.06-01.10</w:t>
                  </w:r>
                </w:p>
              </w:tc>
            </w:tr>
            <w:tr w:rsidR="00AD404A" w:rsidRPr="00AD404A" w:rsidTr="00AD404A">
              <w:trPr>
                <w:tblCellSpacing w:w="15" w:type="dxa"/>
              </w:trPr>
              <w:tc>
                <w:tcPr>
                  <w:tcW w:w="4610" w:type="dxa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Стандарт 1 кат.</w:t>
                  </w:r>
                </w:p>
              </w:tc>
              <w:tc>
                <w:tcPr>
                  <w:tcW w:w="1954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2000</w:t>
                  </w:r>
                </w:p>
              </w:tc>
              <w:tc>
                <w:tcPr>
                  <w:tcW w:w="2097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2400</w:t>
                  </w:r>
                </w:p>
              </w:tc>
              <w:tc>
                <w:tcPr>
                  <w:tcW w:w="2081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4350</w:t>
                  </w:r>
                </w:p>
              </w:tc>
            </w:tr>
            <w:tr w:rsidR="00AD404A" w:rsidRPr="00AD404A" w:rsidTr="00AD404A">
              <w:trPr>
                <w:tblCellSpacing w:w="15" w:type="dxa"/>
              </w:trPr>
              <w:tc>
                <w:tcPr>
                  <w:tcW w:w="4610" w:type="dxa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Стандарт 2 кат.</w:t>
                  </w:r>
                </w:p>
              </w:tc>
              <w:tc>
                <w:tcPr>
                  <w:tcW w:w="1954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1700</w:t>
                  </w:r>
                </w:p>
              </w:tc>
              <w:tc>
                <w:tcPr>
                  <w:tcW w:w="2097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2100</w:t>
                  </w:r>
                </w:p>
              </w:tc>
              <w:tc>
                <w:tcPr>
                  <w:tcW w:w="2081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3680</w:t>
                  </w:r>
                </w:p>
              </w:tc>
            </w:tr>
            <w:tr w:rsidR="00AD404A" w:rsidRPr="00AD404A" w:rsidTr="00AD404A">
              <w:trPr>
                <w:tblCellSpacing w:w="15" w:type="dxa"/>
              </w:trPr>
              <w:tc>
                <w:tcPr>
                  <w:tcW w:w="4610" w:type="dxa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2-местный 2-комн. Люкс</w:t>
                  </w:r>
                </w:p>
              </w:tc>
              <w:tc>
                <w:tcPr>
                  <w:tcW w:w="1954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3500</w:t>
                  </w:r>
                </w:p>
              </w:tc>
              <w:tc>
                <w:tcPr>
                  <w:tcW w:w="2097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3900</w:t>
                  </w:r>
                </w:p>
              </w:tc>
              <w:tc>
                <w:tcPr>
                  <w:tcW w:w="2081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5700</w:t>
                  </w:r>
                </w:p>
              </w:tc>
            </w:tr>
            <w:tr w:rsidR="00AD404A" w:rsidRPr="00AD404A" w:rsidTr="00AD404A">
              <w:trPr>
                <w:tblCellSpacing w:w="15" w:type="dxa"/>
              </w:trPr>
              <w:tc>
                <w:tcPr>
                  <w:tcW w:w="4610" w:type="dxa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4-местный 3-комн. Люкс</w:t>
                  </w:r>
                </w:p>
              </w:tc>
              <w:tc>
                <w:tcPr>
                  <w:tcW w:w="1954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4900</w:t>
                  </w:r>
                </w:p>
              </w:tc>
              <w:tc>
                <w:tcPr>
                  <w:tcW w:w="2097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5700</w:t>
                  </w:r>
                </w:p>
              </w:tc>
              <w:tc>
                <w:tcPr>
                  <w:tcW w:w="2081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8100</w:t>
                  </w:r>
                </w:p>
              </w:tc>
            </w:tr>
            <w:tr w:rsidR="00AD404A" w:rsidRPr="00AD404A" w:rsidTr="00AD404A">
              <w:trPr>
                <w:tblCellSpacing w:w="15" w:type="dxa"/>
              </w:trPr>
              <w:tc>
                <w:tcPr>
                  <w:tcW w:w="4610" w:type="dxa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Дополнительное место от 12 лет</w:t>
                  </w:r>
                </w:p>
              </w:tc>
              <w:tc>
                <w:tcPr>
                  <w:tcW w:w="1954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900</w:t>
                  </w:r>
                </w:p>
              </w:tc>
              <w:tc>
                <w:tcPr>
                  <w:tcW w:w="2097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1100</w:t>
                  </w:r>
                </w:p>
              </w:tc>
              <w:tc>
                <w:tcPr>
                  <w:tcW w:w="2081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AEE7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1100</w:t>
                  </w:r>
                </w:p>
              </w:tc>
            </w:tr>
            <w:tr w:rsidR="00AD404A" w:rsidRPr="00AD404A" w:rsidTr="00AD404A">
              <w:trPr>
                <w:tblCellSpacing w:w="15" w:type="dxa"/>
              </w:trPr>
              <w:tc>
                <w:tcPr>
                  <w:tcW w:w="4610" w:type="dxa"/>
                  <w:tcBorders>
                    <w:top w:val="single" w:sz="6" w:space="0" w:color="FFFFFF"/>
                    <w:left w:val="nil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дополнительное место от 2 до 11 лет</w:t>
                  </w:r>
                </w:p>
              </w:tc>
              <w:tc>
                <w:tcPr>
                  <w:tcW w:w="1954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700</w:t>
                  </w:r>
                </w:p>
              </w:tc>
              <w:tc>
                <w:tcPr>
                  <w:tcW w:w="2097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700</w:t>
                  </w:r>
                </w:p>
              </w:tc>
              <w:tc>
                <w:tcPr>
                  <w:tcW w:w="2081" w:type="dxa"/>
                  <w:tcBorders>
                    <w:top w:val="single" w:sz="6" w:space="0" w:color="FFFFFF"/>
                    <w:left w:val="single" w:sz="6" w:space="0" w:color="FFFFFF"/>
                    <w:bottom w:val="nil"/>
                    <w:right w:val="nil"/>
                  </w:tcBorders>
                  <w:shd w:val="clear" w:color="auto" w:fill="86DB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AD404A" w:rsidRPr="00AD404A" w:rsidRDefault="00AD404A" w:rsidP="00AD404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</w:pPr>
                  <w:r w:rsidRPr="00AD404A">
                    <w:rPr>
                      <w:rFonts w:ascii="Arial" w:eastAsia="Times New Roman" w:hAnsi="Arial" w:cs="Arial"/>
                      <w:color w:val="043D55"/>
                      <w:sz w:val="21"/>
                      <w:szCs w:val="21"/>
                    </w:rPr>
                    <w:t>700</w:t>
                  </w:r>
                </w:p>
              </w:tc>
            </w:tr>
          </w:tbl>
          <w:p w:rsidR="00267BAB" w:rsidRDefault="00267BAB" w:rsidP="001865D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</w:pPr>
          </w:p>
          <w:p w:rsidR="001865D6" w:rsidRPr="001865D6" w:rsidRDefault="001865D6" w:rsidP="001865D6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</w:pPr>
            <w:r w:rsidRPr="001865D6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 xml:space="preserve">Агентское вознаграждение -10% от проживания, за минусом завтрака 400 </w:t>
            </w:r>
            <w:proofErr w:type="spellStart"/>
            <w:r w:rsidRPr="001865D6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руб</w:t>
            </w:r>
            <w:proofErr w:type="spellEnd"/>
            <w:r w:rsidRPr="001865D6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 xml:space="preserve">/чел. </w:t>
            </w:r>
            <w:r w:rsidR="00AD404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</w:rPr>
              <w:t>или минус 200 руб. в зависимости от периода.</w:t>
            </w:r>
          </w:p>
        </w:tc>
      </w:tr>
      <w:tr w:rsidR="00267BAB" w:rsidRPr="001865D6" w:rsidTr="00267BAB">
        <w:trPr>
          <w:trHeight w:val="390"/>
          <w:tblCellSpacing w:w="15" w:type="dxa"/>
        </w:trPr>
        <w:tc>
          <w:tcPr>
            <w:tcW w:w="9699" w:type="dxa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</w:tcPr>
          <w:p w:rsidR="00267BAB" w:rsidRPr="00267BAB" w:rsidRDefault="00267BAB" w:rsidP="00267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</w:tr>
    </w:tbl>
    <w:p w:rsidR="001865D6" w:rsidRDefault="001865D6" w:rsidP="001865D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1865D6" w:rsidRDefault="001865D6" w:rsidP="001865D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267BA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67BAB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67BAB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67BAB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="001865D6" w:rsidRPr="00267BA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="001865D6" w:rsidRPr="00267BA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="001865D6" w:rsidRPr="00B45EF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67BAB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67BA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67BA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AD4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552" w:rsidRDefault="001C5552" w:rsidP="00252B2C">
      <w:pPr>
        <w:spacing w:after="0" w:line="240" w:lineRule="auto"/>
      </w:pPr>
      <w:r>
        <w:separator/>
      </w:r>
    </w:p>
  </w:endnote>
  <w:endnote w:type="continuationSeparator" w:id="0">
    <w:p w:rsidR="001C5552" w:rsidRDefault="001C555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552" w:rsidRDefault="001C5552" w:rsidP="00252B2C">
      <w:pPr>
        <w:spacing w:after="0" w:line="240" w:lineRule="auto"/>
      </w:pPr>
      <w:r>
        <w:separator/>
      </w:r>
    </w:p>
  </w:footnote>
  <w:footnote w:type="continuationSeparator" w:id="0">
    <w:p w:rsidR="001C5552" w:rsidRDefault="001C555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93350"/>
    <w:multiLevelType w:val="multilevel"/>
    <w:tmpl w:val="8EC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7C1D1D"/>
    <w:multiLevelType w:val="multilevel"/>
    <w:tmpl w:val="19B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B20DFC"/>
    <w:multiLevelType w:val="multilevel"/>
    <w:tmpl w:val="54D0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D378A4"/>
    <w:multiLevelType w:val="multilevel"/>
    <w:tmpl w:val="196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9E4EEF"/>
    <w:multiLevelType w:val="multilevel"/>
    <w:tmpl w:val="CD1C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14626"/>
    <w:multiLevelType w:val="multilevel"/>
    <w:tmpl w:val="EA2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6B7581"/>
    <w:multiLevelType w:val="multilevel"/>
    <w:tmpl w:val="305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8"/>
  </w:num>
  <w:num w:numId="3">
    <w:abstractNumId w:val="22"/>
  </w:num>
  <w:num w:numId="4">
    <w:abstractNumId w:val="28"/>
  </w:num>
  <w:num w:numId="5">
    <w:abstractNumId w:val="7"/>
  </w:num>
  <w:num w:numId="6">
    <w:abstractNumId w:val="5"/>
  </w:num>
  <w:num w:numId="7">
    <w:abstractNumId w:val="39"/>
  </w:num>
  <w:num w:numId="8">
    <w:abstractNumId w:val="20"/>
  </w:num>
  <w:num w:numId="9">
    <w:abstractNumId w:val="44"/>
  </w:num>
  <w:num w:numId="10">
    <w:abstractNumId w:val="34"/>
  </w:num>
  <w:num w:numId="11">
    <w:abstractNumId w:val="9"/>
  </w:num>
  <w:num w:numId="12">
    <w:abstractNumId w:val="27"/>
  </w:num>
  <w:num w:numId="13">
    <w:abstractNumId w:val="11"/>
  </w:num>
  <w:num w:numId="14">
    <w:abstractNumId w:val="25"/>
  </w:num>
  <w:num w:numId="15">
    <w:abstractNumId w:val="41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8"/>
  </w:num>
  <w:num w:numId="22">
    <w:abstractNumId w:val="19"/>
  </w:num>
  <w:num w:numId="23">
    <w:abstractNumId w:val="21"/>
  </w:num>
  <w:num w:numId="24">
    <w:abstractNumId w:val="23"/>
  </w:num>
  <w:num w:numId="25">
    <w:abstractNumId w:val="2"/>
  </w:num>
  <w:num w:numId="26">
    <w:abstractNumId w:val="16"/>
  </w:num>
  <w:num w:numId="27">
    <w:abstractNumId w:val="17"/>
  </w:num>
  <w:num w:numId="28">
    <w:abstractNumId w:val="6"/>
  </w:num>
  <w:num w:numId="29">
    <w:abstractNumId w:val="36"/>
  </w:num>
  <w:num w:numId="30">
    <w:abstractNumId w:val="0"/>
  </w:num>
  <w:num w:numId="31">
    <w:abstractNumId w:val="18"/>
  </w:num>
  <w:num w:numId="32">
    <w:abstractNumId w:val="32"/>
  </w:num>
  <w:num w:numId="33">
    <w:abstractNumId w:val="26"/>
  </w:num>
  <w:num w:numId="34">
    <w:abstractNumId w:val="42"/>
  </w:num>
  <w:num w:numId="35">
    <w:abstractNumId w:val="45"/>
  </w:num>
  <w:num w:numId="36">
    <w:abstractNumId w:val="4"/>
  </w:num>
  <w:num w:numId="37">
    <w:abstractNumId w:val="43"/>
  </w:num>
  <w:num w:numId="38">
    <w:abstractNumId w:val="1"/>
  </w:num>
  <w:num w:numId="39">
    <w:abstractNumId w:val="35"/>
  </w:num>
  <w:num w:numId="40">
    <w:abstractNumId w:val="15"/>
  </w:num>
  <w:num w:numId="41">
    <w:abstractNumId w:val="24"/>
  </w:num>
  <w:num w:numId="42">
    <w:abstractNumId w:val="13"/>
  </w:num>
  <w:num w:numId="43">
    <w:abstractNumId w:val="12"/>
  </w:num>
  <w:num w:numId="44">
    <w:abstractNumId w:val="14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865D6"/>
    <w:rsid w:val="00190834"/>
    <w:rsid w:val="001C1759"/>
    <w:rsid w:val="001C5552"/>
    <w:rsid w:val="001E0905"/>
    <w:rsid w:val="00252B2C"/>
    <w:rsid w:val="00267BAB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D404A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82D1C"/>
    <w:rsid w:val="00ED30AE"/>
    <w:rsid w:val="00F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B779"/>
  <w15:docId w15:val="{593B7541-ACCD-41AC-9CA9-1683CEBA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8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2019-02-06T11:42:00Z</dcterms:created>
  <dcterms:modified xsi:type="dcterms:W3CDTF">2019-02-06T11:42:00Z</dcterms:modified>
</cp:coreProperties>
</file>