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3628280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E31D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E31D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1D343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D343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D343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D343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D343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1D343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D343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D343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D343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D343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D343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D343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D343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D343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0E31D8" w:rsidRDefault="004D12A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0E31D8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0E31D8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Pr="000E31D8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  <w:lang w:val="en-US"/>
        </w:rPr>
      </w:pPr>
    </w:p>
    <w:p w:rsidR="009E3CC5" w:rsidRPr="009E3CC5" w:rsidRDefault="009E3CC5" w:rsidP="009E3CC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/>
        </w:rPr>
      </w:pPr>
      <w:r w:rsidRPr="009E3CC5">
        <w:rPr>
          <w:rFonts w:ascii="Arial" w:eastAsia="Times New Roman" w:hAnsi="Arial" w:cs="Arial"/>
          <w:kern w:val="36"/>
          <w:sz w:val="24"/>
          <w:szCs w:val="24"/>
        </w:rPr>
        <w:t>Отель</w:t>
      </w:r>
      <w:r w:rsidRPr="009E3CC5"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 "Golden Tulip </w:t>
      </w:r>
      <w:proofErr w:type="spellStart"/>
      <w:r w:rsidRPr="009E3CC5">
        <w:rPr>
          <w:rFonts w:ascii="Arial" w:eastAsia="Times New Roman" w:hAnsi="Arial" w:cs="Arial"/>
          <w:kern w:val="36"/>
          <w:sz w:val="24"/>
          <w:szCs w:val="24"/>
          <w:lang w:val="en-US"/>
        </w:rPr>
        <w:t>Roza</w:t>
      </w:r>
      <w:proofErr w:type="spellEnd"/>
      <w:r w:rsidRPr="009E3CC5"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 Khutor", ****</w:t>
      </w:r>
    </w:p>
    <w:p w:rsidR="00A674EB" w:rsidRPr="009E3CC5" w:rsidRDefault="00A674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Сочи, Красная поляна, Роза Хутор, Набережная Панорама, 3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Проезд: из Сочи (ж/д вокзал) и аэропорта Адлер автобусом №105, 186; </w:t>
      </w:r>
      <w:r>
        <w:rPr>
          <w:rFonts w:ascii="Arial" w:hAnsi="Arial" w:cs="Arial"/>
          <w:color w:val="616161"/>
          <w:sz w:val="21"/>
          <w:szCs w:val="21"/>
        </w:rPr>
        <w:br/>
        <w:t>из центра Адлера автобусом №135. Расстояние от отеля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Park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Inn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by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Radisson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Rosa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Khutor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" до Аэропорта Адлера - 46 км; до ж/д вокзал Адлера - 48 км;</w:t>
      </w:r>
      <w:r>
        <w:rPr>
          <w:rFonts w:ascii="Arial" w:hAnsi="Arial" w:cs="Arial"/>
          <w:color w:val="616161"/>
          <w:sz w:val="21"/>
          <w:szCs w:val="21"/>
        </w:rPr>
        <w:br/>
        <w:t>до Сочи - 78 км.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Отель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Golden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Tulip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Роза Хутор, расположенный всего в трёх минутах ходьбы от горнолыжных подъемников, — идеальный выбор для любителей и профессионалов горнолыжного спорта и сноуборда, ценящих комфорт и особое отношение. Оснащённый самым современным оборудованием гостиница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Golden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Tulip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Роза Хутор располагает 5 просторными конференц-залами и является одной из наиболее привлекательных конференц-площадок Красной Поляны. Отель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Golden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Tulip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Роза Хутор расположен вблизи самых значимых олимпийских объектов и имеет отличную транспортную доступность.</w:t>
      </w:r>
    </w:p>
    <w:p w:rsidR="00787C91" w:rsidRDefault="00787C91" w:rsidP="00787C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Расстояние от отеля "</w:t>
      </w: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Golden</w:t>
      </w:r>
      <w:proofErr w:type="spellEnd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Tulip</w:t>
      </w:r>
      <w:proofErr w:type="spellEnd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Roza</w:t>
      </w:r>
      <w:proofErr w:type="spellEnd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Khutor</w:t>
      </w:r>
      <w:proofErr w:type="spellEnd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" (Голден </w:t>
      </w: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Тюлип</w:t>
      </w:r>
      <w:proofErr w:type="spellEnd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Роза Хутор) до подъемников: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Находится рядом с горнолыжным комплексом "Роза Хутор".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служба круглосуточной охраны, бесплатный интернет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на всей территории отеля, эксклюзивный ресторан BRANCHE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Restaurant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Bar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 круглосуточный лобби-бар, лаунж с панорамным видом на Кавказские горы, бесплатный фитнес-центр с тренажерами и сауной, салон красоты, массажные кабинеты, комната для хранения лыжного снаряжения, продажа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ски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-пассов, обслуживание в номерах, заказ трансфера.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завтрак "шведский стол" включен в стоимость. Обед и ужин за дополнительную плату.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«Стандарт» 1-комнатный 2-местный (107 номеров). В номере: две раздельные кровати (либо одна большая), индивидуальная система климат-контроля, рабочая зона с письменным столом, большой гардероб и дополнительные полки для одежды, LCD телевизор, мини-бар, сейф, лампа для чтения, гипоаллергенные подушки и одеяла. В ванной комнате: душ, санузел, умывальник, косметический набор, полотенца, фен.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1-комнатный 2-местный (43 номера). В номере: двуспальная или раздельные кровати, индивидуальная система климат контроля, рабочая зона с письменным столом, большой гардероб и дополнительные полки для одежды, LCD телевизор, мини-бар, сейф, лампа для чтения, гипоаллергенные подушки и одеяла. В ванной комнате: душ, санузел, умывальник, косметический набор, полотенца, фен, халаты и тапочки.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«Полулюкс» 1-комнатный 2-местный (4 номера). В номере: двуспальная кровать, индивидуальная система климат контроля, рабочая зона с письменным столом, большой гардероб и дополнительные полки для одежды, LCD телевизор, мини-бар, сейф, лампа для чтения, гипоаллергенные подушки и одеяла. В ванной комнате: душ, санузел, умывальник, косметический набор, полотенца, фен, халаты и тапочки.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«Люкс» 2-комнатный 2-местный (7 номеров). В номере: двуспальная кровать, индивидуальная система климат контроля, рабочая зона с письменным столом, набор мягкой мебели в гостиной, большой гардероб и дополнительные полки для одежды, LCD телевизор, мини-бар, сейф, лампа для чтения, гипоаллергенные подушки и одеяла. В ванной комнате: душ, санузел, умывальник, косметический набор, полотенца, фен, халаты и тапочки.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«Представительский люкс» 2-комнатный 2-местный (1 номер). В номере: двуспальная кровать, индивидуальная система климат контроля, рабочая зона с письменным столом, большой гардероб и дополнительные полки для одежды, LCD телевизор с ПДУ, мини-бар, сейф, лампа для чтения, гипоаллергенные подушки и одеяла. Рабочая зона в номере включает в себя: электрические адаптеры, электрические преобразователи, отдельные электрические розетки на уровне стола, настольная лампа, интернет розетка, мультимедийный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хаб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письменные принадлежности. В ванной комнате: душ, санузел, умывальник, косметический набор, полотенца, фен, халаты и тапочки.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D3435" w:rsidRDefault="001D3435" w:rsidP="001D343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 xml:space="preserve">принимаются с любого возраста. Дети до 5 лет с предоставлением дополнительного места и завтрака размещаются - бесплатно. Дети от 6 до 12,99 лет без предоставления дополнительного места 700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/сутки.</w:t>
      </w:r>
    </w:p>
    <w:p w:rsidR="001D3435" w:rsidRDefault="001D3435" w:rsidP="001D343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1D3435" w:rsidRDefault="001D3435" w:rsidP="001D343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​</w:t>
      </w:r>
      <w:r>
        <w:rPr>
          <w:rFonts w:ascii="Arial" w:hAnsi="Arial" w:cs="Arial"/>
          <w:color w:val="616161"/>
          <w:sz w:val="21"/>
          <w:szCs w:val="21"/>
        </w:rPr>
        <w:t>нетто</w:t>
      </w:r>
      <w:bookmarkStart w:id="0" w:name="_GoBack"/>
      <w:bookmarkEnd w:id="0"/>
    </w:p>
    <w:p w:rsidR="001D3435" w:rsidRDefault="001D3435" w:rsidP="001D3435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13 лет и взрослые - 2200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/сутки;</w:t>
      </w:r>
    </w:p>
    <w:p w:rsidR="001D3435" w:rsidRDefault="001D3435" w:rsidP="001D3435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6 до 12,99 - 1200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/сутки.</w:t>
      </w:r>
    </w:p>
    <w:p w:rsidR="001D3435" w:rsidRDefault="001D3435" w:rsidP="001D343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1D3435" w:rsidRDefault="001D3435" w:rsidP="001D343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1D3435" w:rsidRDefault="001D3435" w:rsidP="001D3435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1D3435" w:rsidRDefault="001D3435" w:rsidP="001D3435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"шведский стол";</w:t>
      </w:r>
    </w:p>
    <w:p w:rsidR="001D3435" w:rsidRDefault="001D3435" w:rsidP="001D3435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на территории всего отеля;</w:t>
      </w:r>
    </w:p>
    <w:p w:rsidR="001D3435" w:rsidRDefault="001D3435" w:rsidP="001D3435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:rsidR="001D3435" w:rsidRDefault="001D3435" w:rsidP="001D3435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 и мини-бассейн;</w:t>
      </w:r>
    </w:p>
    <w:p w:rsidR="001D3435" w:rsidRDefault="001D3435" w:rsidP="001D3435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комната для хранения лыжного снаряжения и сушилкой для ботинок.</w:t>
      </w:r>
    </w:p>
    <w:p w:rsidR="001D3435" w:rsidRDefault="001D3435" w:rsidP="001D343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D3435" w:rsidRDefault="001D3435" w:rsidP="001D343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14:00, выезд в 12:00</w:t>
      </w:r>
    </w:p>
    <w:p w:rsidR="001D3435" w:rsidRDefault="001D3435" w:rsidP="001D343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</w:p>
    <w:p w:rsidR="009E3CC5" w:rsidRDefault="000E31D8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опубликована на сайте </w:t>
      </w:r>
      <w:r w:rsidRPr="000E31D8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https://www.argo23.ru/golden-tulip-roza-khutor</w:t>
      </w:r>
    </w:p>
    <w:p w:rsidR="009E3CC5" w:rsidRDefault="009E3CC5" w:rsidP="009E3C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787C91" w:rsidRDefault="00787C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87C91" w:rsidRDefault="00787C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87C91" w:rsidRPr="001D3435" w:rsidRDefault="009E3CC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9E3CC5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Агентское вознаграждение – </w:t>
      </w:r>
      <w:r w:rsidR="001D3435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7</w:t>
      </w:r>
      <w:r w:rsidRPr="009E3CC5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%</w:t>
      </w:r>
      <w:r w:rsidR="001D3435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 с 01.10 по 29.12.2019 г., 10% с 09.01 по 30.01.2020 г.</w:t>
      </w:r>
    </w:p>
    <w:p w:rsidR="00787C91" w:rsidRDefault="00787C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E544F" w:rsidRDefault="005E544F" w:rsidP="009E3CC5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E31D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1D343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343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D343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343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343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343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343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343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AE" w:rsidRDefault="004D12AE" w:rsidP="00252B2C">
      <w:pPr>
        <w:spacing w:after="0" w:line="240" w:lineRule="auto"/>
      </w:pPr>
      <w:r>
        <w:separator/>
      </w:r>
    </w:p>
  </w:endnote>
  <w:endnote w:type="continuationSeparator" w:id="0">
    <w:p w:rsidR="004D12AE" w:rsidRDefault="004D12A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AE" w:rsidRDefault="004D12AE" w:rsidP="00252B2C">
      <w:pPr>
        <w:spacing w:after="0" w:line="240" w:lineRule="auto"/>
      </w:pPr>
      <w:r>
        <w:separator/>
      </w:r>
    </w:p>
  </w:footnote>
  <w:footnote w:type="continuationSeparator" w:id="0">
    <w:p w:rsidR="004D12AE" w:rsidRDefault="004D12A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55E"/>
    <w:multiLevelType w:val="multilevel"/>
    <w:tmpl w:val="C9BC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83DAE"/>
    <w:multiLevelType w:val="multilevel"/>
    <w:tmpl w:val="DE4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42684"/>
    <w:multiLevelType w:val="multilevel"/>
    <w:tmpl w:val="A704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B62CBE"/>
    <w:multiLevelType w:val="multilevel"/>
    <w:tmpl w:val="7A88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9904AC"/>
    <w:multiLevelType w:val="multilevel"/>
    <w:tmpl w:val="E4CE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371E19"/>
    <w:multiLevelType w:val="multilevel"/>
    <w:tmpl w:val="DE8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EA28E7"/>
    <w:multiLevelType w:val="multilevel"/>
    <w:tmpl w:val="A94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B43EC5"/>
    <w:multiLevelType w:val="multilevel"/>
    <w:tmpl w:val="965C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FF248E"/>
    <w:multiLevelType w:val="multilevel"/>
    <w:tmpl w:val="035E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E31D8"/>
    <w:rsid w:val="000F7DEB"/>
    <w:rsid w:val="00124872"/>
    <w:rsid w:val="0012680A"/>
    <w:rsid w:val="001547B7"/>
    <w:rsid w:val="00181E57"/>
    <w:rsid w:val="00185675"/>
    <w:rsid w:val="00190834"/>
    <w:rsid w:val="001C1759"/>
    <w:rsid w:val="001D3435"/>
    <w:rsid w:val="001E0905"/>
    <w:rsid w:val="00252B2C"/>
    <w:rsid w:val="002A007C"/>
    <w:rsid w:val="002C5866"/>
    <w:rsid w:val="0030012E"/>
    <w:rsid w:val="003D779C"/>
    <w:rsid w:val="004426F9"/>
    <w:rsid w:val="00490A8B"/>
    <w:rsid w:val="004D12AE"/>
    <w:rsid w:val="00506A68"/>
    <w:rsid w:val="00507C61"/>
    <w:rsid w:val="00511F5E"/>
    <w:rsid w:val="00512590"/>
    <w:rsid w:val="005412A0"/>
    <w:rsid w:val="00567AF7"/>
    <w:rsid w:val="00584E1D"/>
    <w:rsid w:val="005B5C3F"/>
    <w:rsid w:val="005E544F"/>
    <w:rsid w:val="005F012B"/>
    <w:rsid w:val="00650467"/>
    <w:rsid w:val="006E15DF"/>
    <w:rsid w:val="00733A98"/>
    <w:rsid w:val="00746C8E"/>
    <w:rsid w:val="00777547"/>
    <w:rsid w:val="00787C91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641C3"/>
    <w:rsid w:val="009A396B"/>
    <w:rsid w:val="009C28BF"/>
    <w:rsid w:val="009D06A9"/>
    <w:rsid w:val="009D1F36"/>
    <w:rsid w:val="009E3CC5"/>
    <w:rsid w:val="009F47AB"/>
    <w:rsid w:val="00A41540"/>
    <w:rsid w:val="00A52618"/>
    <w:rsid w:val="00A674EB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A5115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969A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2019-11-26T11:13:00Z</dcterms:created>
  <dcterms:modified xsi:type="dcterms:W3CDTF">2019-11-26T11:14:00Z</dcterms:modified>
</cp:coreProperties>
</file>