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41977416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C162CA" w:rsidP="00C162CA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6380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6380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080E3F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080E3F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080E3F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080E3F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080E3F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080E3F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080E3F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080E3F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080E3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080E3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080E3F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080E3F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080E3F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080E3F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A03FAE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FD06D8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«Белые ночи»</w:t>
      </w:r>
      <w:r w:rsidR="00C162CA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080E3F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C162CA" w:rsidRDefault="00C162CA" w:rsidP="00C162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 xml:space="preserve"> г. Сочи,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Лазаревский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район, пос.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Уч</w:t>
      </w:r>
      <w:proofErr w:type="spellEnd"/>
      <w:r>
        <w:rPr>
          <w:rFonts w:ascii="Arial" w:hAnsi="Arial" w:cs="Arial"/>
          <w:color w:val="585454"/>
          <w:sz w:val="21"/>
          <w:szCs w:val="21"/>
        </w:rPr>
        <w:t>-Дере.</w:t>
      </w:r>
    </w:p>
    <w:p w:rsidR="00C162CA" w:rsidRDefault="00C162CA" w:rsidP="00C162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162CA" w:rsidRDefault="00C162CA" w:rsidP="00C162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 </w:t>
      </w:r>
      <w:r>
        <w:rPr>
          <w:rFonts w:ascii="Arial" w:hAnsi="Arial" w:cs="Arial"/>
          <w:color w:val="585454"/>
          <w:sz w:val="21"/>
          <w:szCs w:val="21"/>
        </w:rPr>
        <w:t>от ж/д станции Лоо до остановки санаторий «Белые ночи» маршрутным такси №141, 155, 156 в сторону Сочи, от аэропорта «Адлер» до автовокзала в Сочи маршрутным такси 124 или автобусом 122, далее от автовокзала Сочи до остановки санаторий «Белые ночи» любым маршрутным такси в сторону Лоо (№155, 156).</w:t>
      </w:r>
    </w:p>
    <w:p w:rsidR="00C162CA" w:rsidRDefault="00C162CA" w:rsidP="00C162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162CA" w:rsidRDefault="00C162CA" w:rsidP="00C162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Санаторий «Белые ночи» расположен в приморской части горной долины в 12 км от центра Сочи, рядом с пос. Дагомыс. Территория санатория составляет 10 гектаров, из которых 7 гектаров заняты Субтропическим Ботаническим садом. Преимущество здравницы в том, что она изолирована от городского шума и суеты естественным природным барьером.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 w:rsidRPr="00C162CA">
        <w:rPr>
          <w:rFonts w:ascii="Arial" w:eastAsia="Times New Roman" w:hAnsi="Arial" w:cs="Arial"/>
          <w:color w:val="585454"/>
          <w:sz w:val="21"/>
          <w:szCs w:val="21"/>
        </w:rPr>
        <w:t> кафе, танцевальный зал, почтовое отделение, магазин, сауна, парикмахерская, косметологический кабинет, аптечный пункт, прокат спортивного инвентаря, бассейн с пресной подогреваемой водой.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:rsidR="00C162CA" w:rsidRPr="00C162CA" w:rsidRDefault="00C162CA" w:rsidP="00C162CA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опорно-двигательной;</w:t>
      </w:r>
    </w:p>
    <w:p w:rsidR="00C162CA" w:rsidRPr="00C162CA" w:rsidRDefault="00C162CA" w:rsidP="00C162CA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сердечно-сосудистой;</w:t>
      </w:r>
    </w:p>
    <w:p w:rsidR="00C162CA" w:rsidRPr="00C162CA" w:rsidRDefault="00C162CA" w:rsidP="00C162CA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периферической и центральной нервной системы;</w:t>
      </w:r>
    </w:p>
    <w:p w:rsidR="00C162CA" w:rsidRPr="00C162CA" w:rsidRDefault="00C162CA" w:rsidP="00C162CA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органов дыхания;</w:t>
      </w:r>
    </w:p>
    <w:p w:rsidR="00C162CA" w:rsidRPr="00C162CA" w:rsidRDefault="00C162CA" w:rsidP="00C162CA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кожных заболеваний.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карты.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 w:rsidRPr="00C162CA">
        <w:rPr>
          <w:rFonts w:ascii="Arial" w:eastAsia="Times New Roman" w:hAnsi="Arial" w:cs="Arial"/>
          <w:color w:val="585454"/>
          <w:sz w:val="21"/>
          <w:szCs w:val="21"/>
        </w:rPr>
        <w:t>3-разовое по системе «шведский стол», диетическое питание по показаниям.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</w:t>
      </w:r>
      <w:r w:rsidRPr="00C162CA">
        <w:rPr>
          <w:rFonts w:ascii="Arial" w:eastAsia="Times New Roman" w:hAnsi="Arial" w:cs="Arial"/>
          <w:color w:val="585454"/>
          <w:sz w:val="21"/>
          <w:szCs w:val="21"/>
        </w:rPr>
        <w:t>собственный, галечный.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  <w:bookmarkStart w:id="0" w:name="_GoBack"/>
      <w:bookmarkEnd w:id="0"/>
      <w:r w:rsidRPr="00C162CA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1-2-местные номера - лоджия, с которой открывается превосходный панорамный вид на море; телевизор, радио, холодильник, кондиционер (не во всех двухместных номерах), телефон.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2-местный ПК - лоджия, с которой открывается превосходный панорамный вид на море; двуспальная кровать, телевизор, радио, холодильник, кондиционер, телефон.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lastRenderedPageBreak/>
        <w:t>2-местный 2-комнатный номер - состоит из спальни и гостиной. В номере комфортабельная новая мебель, в спальне – двуспальная кровать, в гостиной – диван. Номер оборудован телевизором, радио, кондиционером, телефоном, балконом с панорамным видом на море.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080E3F" w:rsidRDefault="00080E3F" w:rsidP="00080E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 xml:space="preserve">принимаются с любого возраста. Размещение ребенка без предоставления места от 1 года до 3 лет - 1000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/сутки.</w:t>
      </w:r>
    </w:p>
    <w:p w:rsidR="00080E3F" w:rsidRDefault="00080E3F" w:rsidP="00080E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080E3F" w:rsidRDefault="00080E3F" w:rsidP="00080E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</w:t>
      </w:r>
    </w:p>
    <w:p w:rsidR="00080E3F" w:rsidRDefault="00080E3F" w:rsidP="00080E3F">
      <w:pPr>
        <w:pStyle w:val="font8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4 до 10 лет (вкл.) скидка 50% от стоимость основного места;</w:t>
      </w:r>
    </w:p>
    <w:p w:rsidR="00080E3F" w:rsidRDefault="00080E3F" w:rsidP="00080E3F">
      <w:pPr>
        <w:pStyle w:val="font8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11 до 16 лет скидка 30% от стоимость основного места.</w:t>
      </w:r>
    </w:p>
    <w:p w:rsidR="00080E3F" w:rsidRDefault="00080E3F" w:rsidP="00080E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Размещение взрослых на дополнительных местах не производится.</w:t>
      </w:r>
    </w:p>
    <w:p w:rsidR="00080E3F" w:rsidRDefault="00080E3F" w:rsidP="00080E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080E3F" w:rsidRDefault="00080E3F" w:rsidP="00080E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080E3F" w:rsidRDefault="00080E3F" w:rsidP="00080E3F">
      <w:pPr>
        <w:pStyle w:val="font8"/>
        <w:numPr>
          <w:ilvl w:val="0"/>
          <w:numId w:val="3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080E3F" w:rsidRDefault="00080E3F" w:rsidP="00080E3F">
      <w:pPr>
        <w:pStyle w:val="font8"/>
        <w:numPr>
          <w:ilvl w:val="0"/>
          <w:numId w:val="3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по системе «шведский стол»;</w:t>
      </w:r>
    </w:p>
    <w:p w:rsidR="00080E3F" w:rsidRDefault="00080E3F" w:rsidP="00080E3F">
      <w:pPr>
        <w:pStyle w:val="font8"/>
        <w:numPr>
          <w:ilvl w:val="0"/>
          <w:numId w:val="3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по назначению врача;</w:t>
      </w:r>
    </w:p>
    <w:p w:rsidR="00080E3F" w:rsidRDefault="00080E3F" w:rsidP="00080E3F">
      <w:pPr>
        <w:pStyle w:val="font8"/>
        <w:numPr>
          <w:ilvl w:val="0"/>
          <w:numId w:val="3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пляж;</w:t>
      </w:r>
    </w:p>
    <w:p w:rsidR="00080E3F" w:rsidRDefault="00080E3F" w:rsidP="00080E3F">
      <w:pPr>
        <w:pStyle w:val="font8"/>
        <w:numPr>
          <w:ilvl w:val="0"/>
          <w:numId w:val="3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межсезонье бассейн с подогреваемой пресной водой;</w:t>
      </w:r>
    </w:p>
    <w:p w:rsidR="00080E3F" w:rsidRDefault="00080E3F" w:rsidP="00080E3F">
      <w:pPr>
        <w:pStyle w:val="font8"/>
        <w:numPr>
          <w:ilvl w:val="0"/>
          <w:numId w:val="3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программы культурного досуга.</w:t>
      </w:r>
    </w:p>
    <w:p w:rsidR="00080E3F" w:rsidRDefault="00080E3F" w:rsidP="00080E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080E3F" w:rsidRDefault="00080E3F" w:rsidP="00080E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в 08:00</w:t>
      </w:r>
    </w:p>
    <w:p w:rsidR="00080E3F" w:rsidRDefault="00080E3F" w:rsidP="00080E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85675" w:rsidRDefault="00080E3F" w:rsidP="00080E3F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 2020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1433"/>
        <w:gridCol w:w="1432"/>
        <w:gridCol w:w="1432"/>
        <w:gridCol w:w="1432"/>
        <w:gridCol w:w="1432"/>
        <w:gridCol w:w="1432"/>
        <w:gridCol w:w="1447"/>
      </w:tblGrid>
      <w:tr w:rsidR="00080E3F" w:rsidRPr="00080E3F" w:rsidTr="00080E3F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09.01-31.03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01.11-31.12</w:t>
            </w:r>
          </w:p>
        </w:tc>
      </w:tr>
      <w:tr w:rsidR="00080E3F" w:rsidRPr="00080E3F" w:rsidTr="00080E3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</w:tr>
      <w:tr w:rsidR="00080E3F" w:rsidRPr="00080E3F" w:rsidTr="00080E3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4160</w:t>
            </w:r>
          </w:p>
        </w:tc>
      </w:tr>
      <w:tr w:rsidR="00080E3F" w:rsidRPr="00080E3F" w:rsidTr="00080E3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ПК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</w:tr>
      <w:tr w:rsidR="00080E3F" w:rsidRPr="00080E3F" w:rsidTr="00080E3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4720</w:t>
            </w:r>
          </w:p>
        </w:tc>
      </w:tr>
      <w:tr w:rsidR="00080E3F" w:rsidRPr="00080E3F" w:rsidTr="00080E3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</w:tr>
      <w:tr w:rsidR="00080E3F" w:rsidRPr="00080E3F" w:rsidTr="00080E3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0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5280</w:t>
            </w:r>
          </w:p>
        </w:tc>
      </w:tr>
      <w:tr w:rsidR="00080E3F" w:rsidRPr="00080E3F" w:rsidTr="00080E3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8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80E3F" w:rsidRPr="00080E3F" w:rsidRDefault="00080E3F" w:rsidP="00080E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80E3F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-10%</w:t>
            </w:r>
          </w:p>
        </w:tc>
      </w:tr>
    </w:tbl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6380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080E3F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080E3F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080E3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080E3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80E3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080E3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080E3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80E3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505F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FAE" w:rsidRDefault="00A03FAE" w:rsidP="00252B2C">
      <w:pPr>
        <w:spacing w:after="0" w:line="240" w:lineRule="auto"/>
      </w:pPr>
      <w:r>
        <w:separator/>
      </w:r>
    </w:p>
  </w:endnote>
  <w:endnote w:type="continuationSeparator" w:id="0">
    <w:p w:rsidR="00A03FAE" w:rsidRDefault="00A03FAE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FAE" w:rsidRDefault="00A03FAE" w:rsidP="00252B2C">
      <w:pPr>
        <w:spacing w:after="0" w:line="240" w:lineRule="auto"/>
      </w:pPr>
      <w:r>
        <w:separator/>
      </w:r>
    </w:p>
  </w:footnote>
  <w:footnote w:type="continuationSeparator" w:id="0">
    <w:p w:rsidR="00A03FAE" w:rsidRDefault="00A03FAE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D5824"/>
    <w:multiLevelType w:val="multilevel"/>
    <w:tmpl w:val="332A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40FFD"/>
    <w:multiLevelType w:val="multilevel"/>
    <w:tmpl w:val="0CD2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210B2"/>
    <w:multiLevelType w:val="multilevel"/>
    <w:tmpl w:val="79F2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C55C96"/>
    <w:multiLevelType w:val="multilevel"/>
    <w:tmpl w:val="5082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551B8C"/>
    <w:multiLevelType w:val="multilevel"/>
    <w:tmpl w:val="144A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FF7B53"/>
    <w:multiLevelType w:val="multilevel"/>
    <w:tmpl w:val="F084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CE4776"/>
    <w:multiLevelType w:val="multilevel"/>
    <w:tmpl w:val="9764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AC81490"/>
    <w:multiLevelType w:val="multilevel"/>
    <w:tmpl w:val="2BB8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30"/>
  </w:num>
  <w:num w:numId="3">
    <w:abstractNumId w:val="19"/>
  </w:num>
  <w:num w:numId="4">
    <w:abstractNumId w:val="23"/>
  </w:num>
  <w:num w:numId="5">
    <w:abstractNumId w:val="7"/>
  </w:num>
  <w:num w:numId="6">
    <w:abstractNumId w:val="5"/>
  </w:num>
  <w:num w:numId="7">
    <w:abstractNumId w:val="31"/>
  </w:num>
  <w:num w:numId="8">
    <w:abstractNumId w:val="16"/>
  </w:num>
  <w:num w:numId="9">
    <w:abstractNumId w:val="35"/>
  </w:num>
  <w:num w:numId="10">
    <w:abstractNumId w:val="28"/>
  </w:num>
  <w:num w:numId="11">
    <w:abstractNumId w:val="9"/>
  </w:num>
  <w:num w:numId="12">
    <w:abstractNumId w:val="22"/>
  </w:num>
  <w:num w:numId="13">
    <w:abstractNumId w:val="10"/>
  </w:num>
  <w:num w:numId="14">
    <w:abstractNumId w:val="21"/>
  </w:num>
  <w:num w:numId="15">
    <w:abstractNumId w:val="34"/>
  </w:num>
  <w:num w:numId="16">
    <w:abstractNumId w:val="32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8"/>
  </w:num>
  <w:num w:numId="22">
    <w:abstractNumId w:val="15"/>
  </w:num>
  <w:num w:numId="23">
    <w:abstractNumId w:val="17"/>
  </w:num>
  <w:num w:numId="24">
    <w:abstractNumId w:val="20"/>
  </w:num>
  <w:num w:numId="25">
    <w:abstractNumId w:val="3"/>
  </w:num>
  <w:num w:numId="26">
    <w:abstractNumId w:val="11"/>
  </w:num>
  <w:num w:numId="27">
    <w:abstractNumId w:val="12"/>
  </w:num>
  <w:num w:numId="28">
    <w:abstractNumId w:val="6"/>
  </w:num>
  <w:num w:numId="29">
    <w:abstractNumId w:val="29"/>
  </w:num>
  <w:num w:numId="30">
    <w:abstractNumId w:val="0"/>
  </w:num>
  <w:num w:numId="31">
    <w:abstractNumId w:val="18"/>
  </w:num>
  <w:num w:numId="32">
    <w:abstractNumId w:val="2"/>
  </w:num>
  <w:num w:numId="33">
    <w:abstractNumId w:val="13"/>
  </w:num>
  <w:num w:numId="34">
    <w:abstractNumId w:val="14"/>
  </w:num>
  <w:num w:numId="35">
    <w:abstractNumId w:val="33"/>
  </w:num>
  <w:num w:numId="36">
    <w:abstractNumId w:val="1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80E3F"/>
    <w:rsid w:val="000A771E"/>
    <w:rsid w:val="000C4281"/>
    <w:rsid w:val="00124872"/>
    <w:rsid w:val="001547B7"/>
    <w:rsid w:val="00181E57"/>
    <w:rsid w:val="00185675"/>
    <w:rsid w:val="00190834"/>
    <w:rsid w:val="001B4004"/>
    <w:rsid w:val="001C1759"/>
    <w:rsid w:val="00252B2C"/>
    <w:rsid w:val="002A007C"/>
    <w:rsid w:val="002C5866"/>
    <w:rsid w:val="00304F90"/>
    <w:rsid w:val="003D779C"/>
    <w:rsid w:val="004426F9"/>
    <w:rsid w:val="0046380D"/>
    <w:rsid w:val="00471617"/>
    <w:rsid w:val="00490A8B"/>
    <w:rsid w:val="004C581F"/>
    <w:rsid w:val="00505FDA"/>
    <w:rsid w:val="00506A68"/>
    <w:rsid w:val="00507C61"/>
    <w:rsid w:val="00511F5E"/>
    <w:rsid w:val="00512590"/>
    <w:rsid w:val="005412A0"/>
    <w:rsid w:val="00584E1D"/>
    <w:rsid w:val="005B5C3F"/>
    <w:rsid w:val="00650467"/>
    <w:rsid w:val="006F3F81"/>
    <w:rsid w:val="00746C8E"/>
    <w:rsid w:val="00777547"/>
    <w:rsid w:val="007A03BB"/>
    <w:rsid w:val="00800A6F"/>
    <w:rsid w:val="00864A1E"/>
    <w:rsid w:val="00886273"/>
    <w:rsid w:val="008923ED"/>
    <w:rsid w:val="00903943"/>
    <w:rsid w:val="00917155"/>
    <w:rsid w:val="00930C51"/>
    <w:rsid w:val="009C28BF"/>
    <w:rsid w:val="009D06A9"/>
    <w:rsid w:val="009D1F36"/>
    <w:rsid w:val="009F1392"/>
    <w:rsid w:val="009F47AB"/>
    <w:rsid w:val="00A03FAE"/>
    <w:rsid w:val="00A41540"/>
    <w:rsid w:val="00A52618"/>
    <w:rsid w:val="00AB04FF"/>
    <w:rsid w:val="00AB5B63"/>
    <w:rsid w:val="00AE0D0A"/>
    <w:rsid w:val="00B420A5"/>
    <w:rsid w:val="00B56EB6"/>
    <w:rsid w:val="00B91FD3"/>
    <w:rsid w:val="00BD718E"/>
    <w:rsid w:val="00BE3B0A"/>
    <w:rsid w:val="00BF31AC"/>
    <w:rsid w:val="00C04DD0"/>
    <w:rsid w:val="00C162CA"/>
    <w:rsid w:val="00C45CAB"/>
    <w:rsid w:val="00CA06E7"/>
    <w:rsid w:val="00CE64D2"/>
    <w:rsid w:val="00D268E3"/>
    <w:rsid w:val="00D62BD5"/>
    <w:rsid w:val="00D8759F"/>
    <w:rsid w:val="00DA032C"/>
    <w:rsid w:val="00DB3750"/>
    <w:rsid w:val="00DF7E20"/>
    <w:rsid w:val="00E17228"/>
    <w:rsid w:val="00E32E13"/>
    <w:rsid w:val="00E4323D"/>
    <w:rsid w:val="00ED30AE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34D8"/>
  <w15:docId w15:val="{1D7E6173-0EAE-41C2-9618-2D9B2B6B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6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C1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6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ixguard">
    <w:name w:val="wixguard"/>
    <w:basedOn w:val="a0"/>
    <w:rsid w:val="00080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E8EB-97A4-4D13-AEF7-5C1E17DC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2020-01-31T09:04:00Z</dcterms:created>
  <dcterms:modified xsi:type="dcterms:W3CDTF">2020-01-31T09:04:00Z</dcterms:modified>
</cp:coreProperties>
</file>