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2682102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B854C3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2922B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2B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2B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2B5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922B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2B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2B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36FA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746B1A" w:rsidP="00746B1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</w:t>
      </w:r>
      <w:proofErr w:type="spellStart"/>
      <w:r>
        <w:rPr>
          <w:rStyle w:val="a9"/>
          <w:rFonts w:ascii="Arial" w:hAnsi="Arial" w:cs="Arial"/>
          <w:sz w:val="23"/>
          <w:szCs w:val="23"/>
        </w:rPr>
        <w:t>ДиЛуч</w:t>
      </w:r>
      <w:proofErr w:type="spellEnd"/>
      <w:r>
        <w:rPr>
          <w:rStyle w:val="a9"/>
          <w:rFonts w:ascii="Arial" w:hAnsi="Arial" w:cs="Arial"/>
          <w:sz w:val="23"/>
          <w:szCs w:val="23"/>
        </w:rPr>
        <w:t xml:space="preserve">» </w:t>
      </w:r>
      <w:r w:rsidR="00006000">
        <w:rPr>
          <w:rStyle w:val="a9"/>
          <w:rFonts w:ascii="Arial" w:hAnsi="Arial" w:cs="Arial"/>
          <w:sz w:val="23"/>
          <w:szCs w:val="23"/>
        </w:rPr>
        <w:t>201</w:t>
      </w:r>
      <w:r w:rsidR="00B854C3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Пушкина, д.22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>от аэропортов "Анапа" и "Краснодар" или ж/д вокзалов "Анапа" и "станции Тоннельная" рейсовым автобусом ехать до городского автовокзала, далее автобусами № 2, 7, 9, 24, 25 до остановки "Курортная поликлиника".</w:t>
      </w:r>
    </w:p>
    <w:p w:rsidR="002922B5" w:rsidRDefault="00084A22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санаторно-Курортный комплекс здравницы является крупнейшим на Юге России и включает в себя поликлинический корпус, лечебно-диагностический, столовый комплекс диетического питания, водогрязелечебницу и лечебно-косметологический центр "Мария". Санаторий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ДиЛуч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оснащен современной лечебно-диагностической базой и квалифицированным медицинским персоналом.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закрытый бассейн с подогреваемой морской водой (площадь ~ 200 м2), сауна, спортивные и тренажерные залы, настольный теннис, бильярд, детская площадка, детская игровая комната, оздоровительный центр (гидромассаж, шейпинг), танцы, концерты, рестораны, бары, казино, кинотеатр, концертный зал, организация экскурсий.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084A22" w:rsidRDefault="00084A22" w:rsidP="00084A22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дыхания;</w:t>
      </w:r>
    </w:p>
    <w:p w:rsidR="00084A22" w:rsidRDefault="00084A22" w:rsidP="00084A22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кровообращения;</w:t>
      </w:r>
    </w:p>
    <w:p w:rsidR="00084A22" w:rsidRDefault="00084A22" w:rsidP="00084A22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пищеварения;</w:t>
      </w:r>
    </w:p>
    <w:p w:rsidR="00084A22" w:rsidRDefault="00084A22" w:rsidP="00084A22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опорно-двигательной системы;</w:t>
      </w:r>
    </w:p>
    <w:p w:rsidR="00084A22" w:rsidRDefault="00084A22" w:rsidP="00084A22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системы;</w:t>
      </w:r>
    </w:p>
    <w:p w:rsidR="00084A22" w:rsidRDefault="00084A22" w:rsidP="00084A22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гинекологии;</w:t>
      </w:r>
    </w:p>
    <w:p w:rsidR="00084A22" w:rsidRDefault="00084A22" w:rsidP="00084A22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кожи;</w:t>
      </w:r>
    </w:p>
    <w:p w:rsidR="00084A22" w:rsidRDefault="00084A22" w:rsidP="00084A22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зрения и слуха;</w:t>
      </w:r>
    </w:p>
    <w:p w:rsidR="00084A22" w:rsidRDefault="00084A22" w:rsidP="00084A22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обмена веществ и мочеполовой системы.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Проводится уникальная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эндоэкологическая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очистка организма от шлаков, радиоизотопов и избыточных сальных отложений, открыты отделения реабилитации после инсультов, беременных групп риска.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Лечение назначается врачом на основании санаторно-курортной карты. При отсутствии карты, гость оплачивает в кассу санатория 2700 руб. Детям при себе необходимо иметь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справку  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прививках и эпидемиологическом окружении.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 "шведский стол".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616161"/>
          <w:sz w:val="21"/>
          <w:szCs w:val="21"/>
        </w:rPr>
        <w:t>, галечный или песчаный. На пляже: прокат пляжного инвентаря, водные развлечения).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  <w:r>
        <w:rPr>
          <w:rFonts w:ascii="Arial" w:hAnsi="Arial" w:cs="Arial"/>
          <w:color w:val="616161"/>
          <w:sz w:val="21"/>
          <w:szCs w:val="21"/>
        </w:rPr>
        <w:br/>
        <w:t>Все номера санатория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ДиЛуч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с удобствами (ванна, туалет, телевизор, холодильник, кондиционер), кровати, тумбочки, стол, стулья, ковровое покрытие пола, настенные светильники.</w:t>
      </w:r>
    </w:p>
    <w:p w:rsidR="00B854C3" w:rsidRDefault="00B854C3" w:rsidP="00B854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Дети до 2 лет без предоставления места размещаются с обязательной оплатой за питание и коммунальный сбор 280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(в кассу пансионата). Лечение назначается детям с 2 лет.</w:t>
      </w:r>
    </w:p>
    <w:p w:rsidR="00B854C3" w:rsidRDefault="00B854C3" w:rsidP="00B854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854C3" w:rsidRDefault="00B854C3" w:rsidP="00B854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:rsidR="00B854C3" w:rsidRDefault="00B854C3" w:rsidP="00B854C3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от 12 лет -10% от стоимости основного места;</w:t>
      </w:r>
    </w:p>
    <w:p w:rsidR="00B854C3" w:rsidRDefault="00B854C3" w:rsidP="00B854C3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4 до 12 лет -20% от стоимости основного места;</w:t>
      </w:r>
    </w:p>
    <w:p w:rsidR="00B854C3" w:rsidRDefault="00B854C3" w:rsidP="00B854C3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2 до 4 лет -50% от стоимости основного места.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084A22" w:rsidRDefault="00084A22" w:rsidP="00084A22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в номерах со всеми удобствами (ванна, туалет, телевизор, холодильник, кондиционер);</w:t>
      </w:r>
    </w:p>
    <w:p w:rsidR="00084A22" w:rsidRDefault="00084A22" w:rsidP="00084A22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3- разовое "шведский стол";</w:t>
      </w:r>
    </w:p>
    <w:p w:rsidR="00084A22" w:rsidRDefault="00084A22" w:rsidP="00084A22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(при приобретении путевки с лечением);</w:t>
      </w:r>
    </w:p>
    <w:p w:rsidR="00084A22" w:rsidRDefault="00084A22" w:rsidP="00084A22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пляж.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08:00, выезд в 20:00 </w:t>
      </w:r>
    </w:p>
    <w:p w:rsidR="00084A22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854C3" w:rsidRDefault="00084A22" w:rsidP="00084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(</w:t>
      </w:r>
      <w:r w:rsidR="00B854C3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 лечением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) 201</w:t>
      </w:r>
      <w:r w:rsidR="00B854C3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964"/>
        <w:gridCol w:w="964"/>
        <w:gridCol w:w="965"/>
        <w:gridCol w:w="965"/>
        <w:gridCol w:w="965"/>
        <w:gridCol w:w="965"/>
        <w:gridCol w:w="965"/>
        <w:gridCol w:w="965"/>
        <w:gridCol w:w="965"/>
        <w:gridCol w:w="980"/>
      </w:tblGrid>
      <w:tr w:rsidR="00B854C3" w:rsidRPr="00B854C3" w:rsidTr="00B854C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01.06-14.06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01.07-20.08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в 2-местном номере 1 кат, корпус №1,2,6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1 кат., корпус №1,2,6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номер 1 кат., корпус №1,2,6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номер 1 кат., корпус №1,2,6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в 2-местном номере 1 кат.,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номер 1 кат. (4 этаж, без лифта, без балкона, мансардный),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1 кат,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B854C3" w:rsidRPr="00B854C3" w:rsidTr="00157E0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10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54C3" w:rsidRPr="00B854C3" w:rsidRDefault="00B854C3" w:rsidP="00B8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084A22" w:rsidRDefault="00084A22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84A22" w:rsidRPr="00B854C3" w:rsidRDefault="00936FAF" w:rsidP="001201F6">
      <w:pPr>
        <w:pStyle w:val="font7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</w:pPr>
      <w:hyperlink r:id="rId13" w:tgtFrame="_blank" w:history="1">
        <w:r w:rsidR="00084A22" w:rsidRPr="00B854C3">
          <w:rPr>
            <w:rFonts w:ascii="Arial" w:eastAsiaTheme="minorEastAsia" w:hAnsi="Arial" w:cs="Arial"/>
            <w:b/>
            <w:bCs/>
            <w:color w:val="595959" w:themeColor="text1" w:themeTint="A6"/>
            <w:sz w:val="21"/>
            <w:szCs w:val="21"/>
            <w:bdr w:val="none" w:sz="0" w:space="0" w:color="auto" w:frame="1"/>
          </w:rPr>
          <w:t>Стоимость указана за 1 человека в сутки, руб. (</w:t>
        </w:r>
        <w:r w:rsidR="00B854C3" w:rsidRPr="00B854C3">
          <w:rPr>
            <w:rFonts w:ascii="Arial" w:eastAsiaTheme="minorEastAsia" w:hAnsi="Arial" w:cs="Arial"/>
            <w:b/>
            <w:bCs/>
            <w:color w:val="595959" w:themeColor="text1" w:themeTint="A6"/>
            <w:sz w:val="21"/>
            <w:szCs w:val="21"/>
            <w:bdr w:val="none" w:sz="0" w:space="0" w:color="auto" w:frame="1"/>
          </w:rPr>
          <w:t>без лечения</w:t>
        </w:r>
        <w:r w:rsidR="00084A22" w:rsidRPr="00B854C3">
          <w:rPr>
            <w:rFonts w:ascii="Arial" w:eastAsiaTheme="minorEastAsia" w:hAnsi="Arial" w:cs="Arial"/>
            <w:b/>
            <w:bCs/>
            <w:color w:val="595959" w:themeColor="text1" w:themeTint="A6"/>
            <w:sz w:val="21"/>
            <w:szCs w:val="21"/>
            <w:bdr w:val="none" w:sz="0" w:space="0" w:color="auto" w:frame="1"/>
          </w:rPr>
          <w:t>) 201</w:t>
        </w:r>
        <w:r w:rsidR="00B854C3" w:rsidRPr="00B854C3">
          <w:rPr>
            <w:rFonts w:ascii="Arial" w:eastAsiaTheme="minorEastAsia" w:hAnsi="Arial" w:cs="Arial"/>
            <w:b/>
            <w:bCs/>
            <w:color w:val="595959" w:themeColor="text1" w:themeTint="A6"/>
            <w:sz w:val="21"/>
            <w:szCs w:val="21"/>
            <w:bdr w:val="none" w:sz="0" w:space="0" w:color="auto" w:frame="1"/>
          </w:rPr>
          <w:t>9</w:t>
        </w:r>
        <w:r w:rsidR="00084A22" w:rsidRPr="00B854C3">
          <w:rPr>
            <w:rFonts w:ascii="Arial" w:eastAsiaTheme="minorEastAsia" w:hAnsi="Arial" w:cs="Arial"/>
            <w:b/>
            <w:bCs/>
            <w:color w:val="595959" w:themeColor="text1" w:themeTint="A6"/>
            <w:sz w:val="21"/>
            <w:szCs w:val="21"/>
            <w:bdr w:val="none" w:sz="0" w:space="0" w:color="auto" w:frame="1"/>
          </w:rPr>
          <w:t> г.</w:t>
        </w:r>
      </w:hyperlink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964"/>
        <w:gridCol w:w="964"/>
        <w:gridCol w:w="965"/>
        <w:gridCol w:w="965"/>
        <w:gridCol w:w="965"/>
        <w:gridCol w:w="965"/>
        <w:gridCol w:w="965"/>
        <w:gridCol w:w="965"/>
        <w:gridCol w:w="965"/>
        <w:gridCol w:w="980"/>
      </w:tblGrid>
      <w:tr w:rsidR="00B854C3" w:rsidRPr="00B854C3" w:rsidTr="00B854C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01.06-14.06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01.07-20.08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в 2-местном номере 1 кат., корпус №1,2,6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1 кат., корпус №1,2,6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номер 1 кат., корпус №1,2,6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номер 1 кат., корпус №1,2,6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в 2-местном номере 1 кат.,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номер 1 кат. (4 этаж, без лифта, без балкона, мансардный),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B854C3" w:rsidRPr="00B854C3" w:rsidTr="00B854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1 кат.,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B854C3" w:rsidRPr="00B854C3" w:rsidTr="0062376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54C3" w:rsidRPr="00B854C3" w:rsidRDefault="00B854C3" w:rsidP="00B854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10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54C3" w:rsidRPr="00B854C3" w:rsidRDefault="00B854C3" w:rsidP="00B8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854C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B854C3" w:rsidRPr="00B854C3" w:rsidTr="00B854C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11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854C3" w:rsidRPr="00B854C3" w:rsidRDefault="00B854C3" w:rsidP="00B854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84A22" w:rsidRDefault="00084A22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B854C3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B854C3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B854C3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B854C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B854C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854C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B854C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5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B854C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854C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FAF" w:rsidRDefault="00936FAF" w:rsidP="00252B2C">
      <w:pPr>
        <w:spacing w:after="0" w:line="240" w:lineRule="auto"/>
      </w:pPr>
      <w:r>
        <w:separator/>
      </w:r>
    </w:p>
  </w:endnote>
  <w:endnote w:type="continuationSeparator" w:id="0">
    <w:p w:rsidR="00936FAF" w:rsidRDefault="00936FA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FAF" w:rsidRDefault="00936FAF" w:rsidP="00252B2C">
      <w:pPr>
        <w:spacing w:after="0" w:line="240" w:lineRule="auto"/>
      </w:pPr>
      <w:r>
        <w:separator/>
      </w:r>
    </w:p>
  </w:footnote>
  <w:footnote w:type="continuationSeparator" w:id="0">
    <w:p w:rsidR="00936FAF" w:rsidRDefault="00936FA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46616"/>
    <w:multiLevelType w:val="multilevel"/>
    <w:tmpl w:val="5EC4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9C78E6"/>
    <w:multiLevelType w:val="multilevel"/>
    <w:tmpl w:val="D32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7178E7"/>
    <w:multiLevelType w:val="multilevel"/>
    <w:tmpl w:val="02C4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84A2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E2DCD"/>
    <w:rsid w:val="00746B1A"/>
    <w:rsid w:val="00774D19"/>
    <w:rsid w:val="00777547"/>
    <w:rsid w:val="007E427C"/>
    <w:rsid w:val="00800A6F"/>
    <w:rsid w:val="008923ED"/>
    <w:rsid w:val="00903943"/>
    <w:rsid w:val="00917155"/>
    <w:rsid w:val="00930C51"/>
    <w:rsid w:val="00932B15"/>
    <w:rsid w:val="00936FAF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54C3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204F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cs.wixstatic.com/ugd/bb6786_053208cff5aa458eb21b1a38433c2cfd.docx?dn=%D0%94%D0%B8%D0%9B%D1%83%D1%87%2020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go23.ru" TargetMode="Externa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C10E-3C3D-4A4A-A576-E1CB41CD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2019-02-26T07:29:00Z</dcterms:created>
  <dcterms:modified xsi:type="dcterms:W3CDTF">2019-02-26T07:29:00Z</dcterms:modified>
</cp:coreProperties>
</file>