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25648965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1D2603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1D2603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F9546C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9546C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F9546C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9546C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F9546C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F9546C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9546C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9546C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9546C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9546C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9546C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F9546C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9546C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9546C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E93B08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12680A" w:rsidRPr="00A674EB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616161"/>
        </w:rPr>
      </w:pPr>
    </w:p>
    <w:p w:rsidR="000F7DEB" w:rsidRDefault="000A360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Отель «Гранд отель Поляна»</w:t>
      </w:r>
      <w:bookmarkStart w:id="0" w:name="_GoBack"/>
      <w:bookmarkEnd w:id="0"/>
      <w:r w:rsidR="00162590">
        <w:rPr>
          <w:rFonts w:ascii="Times New Roman" w:eastAsia="Arial Unicode MS" w:hAnsi="Times New Roman" w:cs="Times New Roman"/>
          <w:b/>
          <w:sz w:val="24"/>
          <w:szCs w:val="24"/>
        </w:rPr>
        <w:t xml:space="preserve"> 2019</w:t>
      </w:r>
      <w:r w:rsidR="001C659B">
        <w:rPr>
          <w:rFonts w:ascii="Times New Roman" w:eastAsia="Arial Unicode MS" w:hAnsi="Times New Roman" w:cs="Times New Roman"/>
          <w:b/>
          <w:sz w:val="24"/>
          <w:szCs w:val="24"/>
        </w:rPr>
        <w:t>-2020</w:t>
      </w:r>
      <w:r w:rsidR="00162590">
        <w:rPr>
          <w:rFonts w:ascii="Times New Roman" w:eastAsia="Arial Unicode MS" w:hAnsi="Times New Roman" w:cs="Times New Roman"/>
          <w:b/>
          <w:sz w:val="24"/>
          <w:szCs w:val="24"/>
        </w:rPr>
        <w:t xml:space="preserve"> г.</w:t>
      </w:r>
    </w:p>
    <w:p w:rsidR="00BA4809" w:rsidRPr="00A674EB" w:rsidRDefault="00BA480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26BB5" w:rsidRDefault="00826BB5" w:rsidP="00826B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 xml:space="preserve">г. Сочи, Красная поляна, пос.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Эсто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-Садок, ул.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Ачипсинская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16</w:t>
      </w:r>
    </w:p>
    <w:p w:rsidR="00826BB5" w:rsidRDefault="00826BB5" w:rsidP="00826B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26BB5" w:rsidRDefault="00826BB5" w:rsidP="00826B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 </w:t>
      </w:r>
      <w:r>
        <w:rPr>
          <w:rFonts w:ascii="Arial" w:hAnsi="Arial" w:cs="Arial"/>
          <w:color w:val="616161"/>
          <w:sz w:val="21"/>
          <w:szCs w:val="21"/>
        </w:rPr>
        <w:t xml:space="preserve">маршрутное такси №105 Сочи - Красная Поляна, автобус №125 Сочи - Красная Поляна, №135 Адлер - Красная Поляна до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п.Эсто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-Садок. Ориентир - ресторан "Поляна".</w:t>
      </w:r>
      <w:r w:rsidR="007E42C8">
        <w:rPr>
          <w:rFonts w:ascii="Arial" w:hAnsi="Arial" w:cs="Arial"/>
          <w:color w:val="616161"/>
          <w:sz w:val="21"/>
          <w:szCs w:val="21"/>
        </w:rPr>
        <w:t xml:space="preserve"> </w:t>
      </w:r>
      <w:r>
        <w:rPr>
          <w:rFonts w:ascii="Arial" w:hAnsi="Arial" w:cs="Arial"/>
          <w:color w:val="616161"/>
          <w:sz w:val="21"/>
          <w:szCs w:val="21"/>
        </w:rPr>
        <w:t>Расстояние от отеля "Гранд Отель Поляна" до Аэропорта Адлера - 46 км; до ж/д вокзал Адлера - 49 км; до Сочи - 76км.</w:t>
      </w:r>
    </w:p>
    <w:p w:rsidR="00826BB5" w:rsidRDefault="00826BB5" w:rsidP="00826B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26BB5" w:rsidRDefault="00826BB5" w:rsidP="00826B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 xml:space="preserve"> "Гранд Отель Поляна 5*"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- это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новый, уникальный, современный и высоко комфортабельный курортный комплекс уровня 5 звезд. Находится отель в поселке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Эсто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-Садок в заповедных местах Сочинского национального парка, недалеко от горно-туристического центра "Газпром". Отель "Гранд Отель Поляна" сочетает в себе и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горно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туристский комплекс и SPA курорт и возможности делового туризма. Территория комплекса составляет около 63 га. "Гранд Отель Поляна"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- это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всегда отличный и незабываемый отдых. Зимой - катание на лыжах и сноубордах, а летом - путешествие по горным маршрутам пешком или на джипах.</w:t>
      </w:r>
    </w:p>
    <w:p w:rsidR="005E544F" w:rsidRPr="00787C91" w:rsidRDefault="005E544F" w:rsidP="00787C91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b/>
          <w:color w:val="FF0000"/>
        </w:rPr>
      </w:pPr>
    </w:p>
    <w:p w:rsidR="00826BB5" w:rsidRDefault="00826BB5" w:rsidP="00826B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Расстояние отеля "Гранд Отель Поляна 5*"до подъёмников:</w:t>
      </w:r>
    </w:p>
    <w:p w:rsidR="00826BB5" w:rsidRDefault="00826BB5" w:rsidP="00826B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"Газпром" (Лаура) -300 м</w:t>
      </w:r>
      <w:r>
        <w:rPr>
          <w:rFonts w:ascii="Arial" w:hAnsi="Arial" w:cs="Arial"/>
          <w:color w:val="616161"/>
          <w:sz w:val="21"/>
          <w:szCs w:val="21"/>
        </w:rPr>
        <w:br/>
        <w:t>"Горная карусель" - 1.5 м</w:t>
      </w:r>
      <w:r>
        <w:rPr>
          <w:rFonts w:ascii="Arial" w:hAnsi="Arial" w:cs="Arial"/>
          <w:color w:val="616161"/>
          <w:sz w:val="21"/>
          <w:szCs w:val="21"/>
        </w:rPr>
        <w:br/>
        <w:t>"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Альпика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-Сервис" - 2 км</w:t>
      </w:r>
      <w:r>
        <w:rPr>
          <w:rFonts w:ascii="Arial" w:hAnsi="Arial" w:cs="Arial"/>
          <w:color w:val="616161"/>
          <w:sz w:val="21"/>
          <w:szCs w:val="21"/>
        </w:rPr>
        <w:br/>
        <w:t>"Роза Хутор" - 3,5 км.</w:t>
      </w:r>
    </w:p>
    <w:p w:rsidR="00826BB5" w:rsidRDefault="00826BB5" w:rsidP="00826B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26BB5" w:rsidRDefault="00826BB5" w:rsidP="00826B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 xml:space="preserve"> собственный современный горнолыжный комплекс международного уровня, расположенный в непосредственной близости от отеля. Между станцией канатных дорог и отелем курсируют электромобили для гостей. На территории станции работает современный скоростной подъемник гондольного типа на площадку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Псехако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(1436 м над уровнем моря), 16 горнолыжных спусков различного уровня сложности, вдоль которых построено 5 канатных дорог.</w:t>
      </w:r>
      <w:r>
        <w:rPr>
          <w:rFonts w:ascii="Arial" w:hAnsi="Arial" w:cs="Arial"/>
          <w:color w:val="616161"/>
          <w:sz w:val="21"/>
          <w:szCs w:val="21"/>
        </w:rPr>
        <w:br/>
        <w:t xml:space="preserve">Оздоровительный комплекс и SPA-центр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Chandelle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Blanche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SPA,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Fitness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Beauty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фитнес-центр: тренажерный зал с полным набором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кардио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и силовых тренажеров, опытные инструктора, горнолыжные тренажеры-имитаторы, индивидуальные тренировки, открытые теннисные корты, универсальная спорт-площадка, закрытый плавательный бассейн с переменной глубиной, с детской зоной купания, организации игр на воде, занятий по аквааэробике, открытый бассейн с баром, бильярдная с американским и русским столом, русские и финские парные, хамам, массажисты, банщики , сеансы ароматерапии, комплексные очищающие уходы за телом, скрабы, обертывания, СПА-услуги, восточные и классические техники массажа.</w:t>
      </w:r>
      <w:r>
        <w:rPr>
          <w:rFonts w:ascii="Arial" w:hAnsi="Arial" w:cs="Arial"/>
          <w:color w:val="616161"/>
          <w:sz w:val="21"/>
          <w:szCs w:val="21"/>
        </w:rPr>
        <w:br/>
        <w:t xml:space="preserve">Бары и рестораны, услуги для делового туризма, детский клуб "Шляпа" с воспитателем, вертолетная площадка, крытая парковка, бутики, собственный автопарк – услуги трансфера и аренды автомобилей, площадка для проведения мероприятий на хребте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Псехако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спортивная горнолыжная школа, организация активного отдыха.</w:t>
      </w:r>
    </w:p>
    <w:p w:rsidR="00826BB5" w:rsidRDefault="00826BB5" w:rsidP="00826BB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C659B" w:rsidRDefault="001C659B" w:rsidP="001C659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>Питание:</w:t>
      </w:r>
      <w:r>
        <w:rPr>
          <w:rFonts w:ascii="Arial" w:hAnsi="Arial" w:cs="Arial"/>
          <w:color w:val="616161"/>
          <w:sz w:val="21"/>
          <w:szCs w:val="21"/>
        </w:rPr>
        <w:t> питание согласно оплаченному тарифу.</w:t>
      </w:r>
      <w:r>
        <w:rPr>
          <w:rFonts w:ascii="Arial" w:hAnsi="Arial" w:cs="Arial"/>
          <w:color w:val="616161"/>
          <w:sz w:val="21"/>
          <w:szCs w:val="21"/>
        </w:rPr>
        <w:br/>
        <w:t> </w:t>
      </w:r>
    </w:p>
    <w:p w:rsidR="001C659B" w:rsidRDefault="001C659B" w:rsidP="001C659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t xml:space="preserve"> "Гранд Отель Поляна"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- это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два корпуса на 520 мест и 17 вилл, 3 корпус для людей с ограниченными физическими возможностями, рассчитанный на 180 мест, введен в эксплуатацию в 2010 году.</w:t>
      </w:r>
    </w:p>
    <w:p w:rsidR="001C659B" w:rsidRDefault="001C659B" w:rsidP="001C659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C659B" w:rsidRDefault="001C659B" w:rsidP="001C659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Делюкс без балкона (30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): номер состоит из прихожей, спальни и санузла. В спальне расположена одна двуспальная кровать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Double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или две односпальных кровати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Twin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две прикроватных тумбы, круглый журнальный столик и два кресла, стол письменный с тумбой, стул, зеркало, багажная полка, декоративная тумба для растений. Сантехнический набор включает ванну с задвижными пластиковыми шторами, унитаз, биде, раковину с мраморной столешницей.</w:t>
      </w:r>
    </w:p>
    <w:p w:rsidR="001C659B" w:rsidRDefault="001C659B" w:rsidP="001C659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C659B" w:rsidRDefault="001C659B" w:rsidP="001C659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Делюкс с балконом: оформление номера с балконом полностью совпадает со стандартным номером без балкона.</w:t>
      </w:r>
    </w:p>
    <w:p w:rsidR="001C659B" w:rsidRDefault="001C659B" w:rsidP="001C659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C659B" w:rsidRDefault="001C659B" w:rsidP="001C659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номер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Студио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 (76-98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): состоит из спальни и гостиной, прихожей и санузла (ванна с задвижными пластиковыми шторами, унитаз, биде, раковина с мраморной столешницей). Из прихожей можно попасть в спальню-студию с двуспальной кроватью. Рядом с кроватью две прикроватные тумбы, в комнате также предусмотрены письменный стол, два кресла и круглый журнальный столик, багажная полка. В комнате два больших окна, потолок мансардного типа. В гостиной – диван и кресло, два декоративных квадратных столика и низкий прямоугольный журнальный столик. Из гостиной можно попасть на просторный балкон.</w:t>
      </w:r>
    </w:p>
    <w:p w:rsidR="001C659B" w:rsidRDefault="001C659B" w:rsidP="001C659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C659B" w:rsidRDefault="001C659B" w:rsidP="001C659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Студио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для молодоженов (58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): номер для новобрачных оформлен в серебристо-зеленых классических тонах, состоит из зон спальни и гостиной. В ванной комнате – джакузи и плазменная панель.</w:t>
      </w:r>
    </w:p>
    <w:p w:rsidR="001C659B" w:rsidRDefault="001C659B" w:rsidP="001C659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C659B" w:rsidRDefault="001C659B" w:rsidP="001C659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Люкс 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( от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52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): состоит из спальни, гостиной, прихожей и ванной комнаты. В гостиной – диван и кресло, два декоративных квадратных столика, тумба под телевизор, низкий прямоугольный журнальный столик и багажная полка. Из гостиной можно попасть на просторный балкон и в спальню. В спальне двуспальная кровать, две прикроватные тумбы, двухсекционный шкаф, письменный стол и зеркало. В санузел можно попасть из прихожей или из спальни. Помещение санузла разделено на две зоны, в одной - ванна, унитаз и биде, в другой - раковина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на мраморной столешницей</w:t>
      </w:r>
      <w:proofErr w:type="gramEnd"/>
      <w:r>
        <w:rPr>
          <w:rFonts w:ascii="Arial" w:hAnsi="Arial" w:cs="Arial"/>
          <w:color w:val="616161"/>
          <w:sz w:val="21"/>
          <w:szCs w:val="21"/>
        </w:rPr>
        <w:t>.</w:t>
      </w:r>
    </w:p>
    <w:p w:rsidR="001C659B" w:rsidRDefault="001C659B" w:rsidP="001C659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C659B" w:rsidRDefault="001C659B" w:rsidP="001C659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Семейный Люкс (103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): имеет 2 спальни, гостиную, 2 санузла, прихожую и просторный балкон. </w:t>
      </w:r>
      <w:r>
        <w:rPr>
          <w:rFonts w:ascii="Arial" w:hAnsi="Arial" w:cs="Arial"/>
          <w:color w:val="616161"/>
          <w:sz w:val="21"/>
          <w:szCs w:val="21"/>
        </w:rPr>
        <w:br/>
        <w:t>В прихожей находится двухсекционный шкаф, напротив шкафа тумба-комод и зеркало. Санузел - в нем предусмотрен унитаз, раковина и душевая кабинка. В гостиной – диван и кресло, два декоративных квадратных столика, тумба под телевизор, низкий прямоугольный журнальный столик. Из гостиной можно попасть в малую и основную спальню. Гостиная и малая спальня разделены витражной стенкой. В малой спальне имеются две односпальные кровати, две тумбы, письменный стол с тумбой, зеркало, стул, два кресла, круглый журнальный столик, багажная полка. В основной спальне двуспальная кровать, две прикроватные тумбы, шкаф, аналогичный установленному в прихожей, письменный стол, стул, зеркало, багажная полка. Помещение санузла разделено на две зоны, в одной - ванна, унитаз и биде, в другой - раковина на мраморной столешнице.</w:t>
      </w:r>
    </w:p>
    <w:p w:rsidR="001C659B" w:rsidRDefault="001C659B" w:rsidP="001C659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C659B" w:rsidRDefault="001C659B" w:rsidP="001C659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Панорамный Люкс (96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):  включает в себя две спальни, две комфортабельные, качественно оборудованные ванные комнаты и просторную гостиную (30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.). Последняя условно поделена на диванную, невероятно уютную и гармонично меблированную, и обеденную зоны.</w:t>
      </w:r>
    </w:p>
    <w:p w:rsidR="001C659B" w:rsidRDefault="001C659B" w:rsidP="001C659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C659B" w:rsidRDefault="001C659B" w:rsidP="001C659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Корпус «С» или "3" полностью адаптирован для проживания людей с инвалидностью. Специально для этого центральный вход оборудован пандусами, а спроектированные особым образом номера всем необходимым: удобными ванными комнатами, дверьми и полками. Уютные и практичные, выполненные в теплых тонах.</w:t>
      </w:r>
    </w:p>
    <w:p w:rsidR="001C659B" w:rsidRDefault="001C659B" w:rsidP="001C659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 Дети до 5 лет размещаются бесплатно (детская кроватка предоставляется по предварительному запросу и по возможности отеля). </w:t>
      </w:r>
    </w:p>
    <w:p w:rsidR="001C659B" w:rsidRDefault="001C659B" w:rsidP="001C659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1C659B" w:rsidRDefault="001C659B" w:rsidP="001C659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>Дополнительное место: </w:t>
      </w:r>
      <w:r>
        <w:rPr>
          <w:rFonts w:ascii="Arial" w:hAnsi="Arial" w:cs="Arial"/>
          <w:color w:val="616161"/>
          <w:sz w:val="21"/>
          <w:szCs w:val="21"/>
        </w:rPr>
        <w:t>диван или кресло-кровать (нетто).</w:t>
      </w:r>
    </w:p>
    <w:p w:rsidR="001C659B" w:rsidRDefault="001C659B" w:rsidP="001C659B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от 12 лет и взрослые 3000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/сутки (завтрак), 5000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 (завтрак, ужин);</w:t>
      </w:r>
    </w:p>
    <w:p w:rsidR="001C659B" w:rsidRDefault="001C659B" w:rsidP="001C659B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5 до 12 лет 1500 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/сутки (завтрак), 2500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 (завтрак, ужин);</w:t>
      </w:r>
    </w:p>
    <w:p w:rsidR="001C659B" w:rsidRDefault="001C659B" w:rsidP="001C659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1C659B" w:rsidRDefault="001C659B" w:rsidP="001C659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1C659B" w:rsidRDefault="001C659B" w:rsidP="001C659B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1C659B" w:rsidRDefault="001C659B" w:rsidP="001C659B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питание согласно оплаченному тарифу;</w:t>
      </w:r>
    </w:p>
    <w:p w:rsidR="001C659B" w:rsidRDefault="001C659B" w:rsidP="001C659B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;</w:t>
      </w:r>
    </w:p>
    <w:p w:rsidR="001C659B" w:rsidRDefault="001C659B" w:rsidP="001C659B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услуги детского клуба "Шляпа";</w:t>
      </w:r>
    </w:p>
    <w:p w:rsidR="001C659B" w:rsidRDefault="001C659B" w:rsidP="001C659B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спутниковое телевидение;</w:t>
      </w:r>
    </w:p>
    <w:p w:rsidR="001C659B" w:rsidRDefault="001C659B" w:rsidP="001C659B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пользование: тренажерный зал (кроме горнолыжных имитаторов), закрытый и открытые бассейны, сауна, универсальная спортивная площадка (кроме теннисных кортов);</w:t>
      </w:r>
    </w:p>
    <w:p w:rsidR="001C659B" w:rsidRDefault="001C659B" w:rsidP="001C659B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ежедневно на разовой основе, один экскурсионный тур на канатных дорогах ГТЦ ПАО "Газпром";</w:t>
      </w:r>
    </w:p>
    <w:p w:rsidR="001C659B" w:rsidRDefault="001C659B" w:rsidP="001C659B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парковка на территории ГК "Гранд Отель Поляна" (при наличии мест). Места на парковке предварительно не бронируются.</w:t>
      </w:r>
    </w:p>
    <w:p w:rsidR="001C659B" w:rsidRDefault="001C659B" w:rsidP="001C659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1C659B" w:rsidRDefault="001C659B" w:rsidP="001C659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 </w:t>
      </w:r>
    </w:p>
    <w:p w:rsidR="001C659B" w:rsidRDefault="001C659B" w:rsidP="001C659B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СПА -комплекс;</w:t>
      </w:r>
    </w:p>
    <w:p w:rsidR="001C659B" w:rsidRDefault="001C659B" w:rsidP="001C659B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горнолыжный комплекс;</w:t>
      </w:r>
    </w:p>
    <w:p w:rsidR="001C659B" w:rsidRDefault="001C659B" w:rsidP="001C659B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бары и рестораны;</w:t>
      </w:r>
    </w:p>
    <w:p w:rsidR="001C659B" w:rsidRDefault="001C659B" w:rsidP="001C659B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конференц-услуги;</w:t>
      </w:r>
    </w:p>
    <w:p w:rsidR="001C659B" w:rsidRDefault="001C659B" w:rsidP="001C659B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вертолетная площадка;</w:t>
      </w:r>
    </w:p>
    <w:p w:rsidR="001C659B" w:rsidRDefault="001C659B" w:rsidP="001C659B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крытая парковка;</w:t>
      </w:r>
    </w:p>
    <w:p w:rsidR="001C659B" w:rsidRDefault="001C659B" w:rsidP="001C659B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услуги трансфера и аренды автомобилей;</w:t>
      </w:r>
    </w:p>
    <w:p w:rsidR="001C659B" w:rsidRDefault="001C659B" w:rsidP="001C659B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спортивная горнолыжная школа;</w:t>
      </w:r>
    </w:p>
    <w:p w:rsidR="001C659B" w:rsidRDefault="001C659B" w:rsidP="001C659B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организация активного отдыха;</w:t>
      </w:r>
    </w:p>
    <w:p w:rsidR="001C659B" w:rsidRDefault="001C659B" w:rsidP="001C659B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круглосуточная доставка в номер;</w:t>
      </w:r>
    </w:p>
    <w:p w:rsidR="001C659B" w:rsidRDefault="001C659B" w:rsidP="001C659B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услуги няни;</w:t>
      </w:r>
    </w:p>
    <w:p w:rsidR="001C659B" w:rsidRDefault="001C659B" w:rsidP="001C659B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стирка/глажка.</w:t>
      </w:r>
    </w:p>
    <w:p w:rsidR="001C659B" w:rsidRDefault="001C659B" w:rsidP="001C659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C659B" w:rsidRDefault="001C659B" w:rsidP="001C659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616161"/>
          <w:sz w:val="21"/>
          <w:szCs w:val="21"/>
        </w:rPr>
        <w:t>заезд в 14:00, выезд в 12:00</w:t>
      </w:r>
    </w:p>
    <w:p w:rsidR="001C659B" w:rsidRDefault="001C659B" w:rsidP="001C659B">
      <w:pPr>
        <w:pStyle w:val="font7"/>
        <w:spacing w:before="0" w:beforeAutospacing="0" w:after="0" w:afterAutospacing="0"/>
        <w:textAlignment w:val="baseline"/>
        <w:rPr>
          <w:rStyle w:val="wixguard"/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  <w:r>
        <w:rPr>
          <w:rStyle w:val="wixguard"/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​</w:t>
      </w:r>
    </w:p>
    <w:p w:rsidR="001C659B" w:rsidRDefault="001C659B" w:rsidP="001C659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 2019-2020 г. (завтрак)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5"/>
        <w:gridCol w:w="1546"/>
        <w:gridCol w:w="1737"/>
        <w:gridCol w:w="1737"/>
        <w:gridCol w:w="1737"/>
        <w:gridCol w:w="1737"/>
        <w:gridCol w:w="1752"/>
      </w:tblGrid>
      <w:tr w:rsidR="001C659B" w:rsidRPr="001C659B" w:rsidTr="001C659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01.04-24.12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09.01-31.01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01.02-21.02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22.02-24.02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25.02-09.03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10.03-31.03</w:t>
            </w:r>
          </w:p>
        </w:tc>
      </w:tr>
      <w:tr w:rsidR="001C659B" w:rsidRPr="001C659B" w:rsidTr="001C659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</w:tr>
      <w:tr w:rsidR="001C659B" w:rsidRPr="001C659B" w:rsidTr="001C659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Делюкс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6300/7800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12900/14400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14200/15700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25000/26500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12900/14400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8900/10400</w:t>
            </w:r>
          </w:p>
        </w:tc>
      </w:tr>
      <w:tr w:rsidR="001C659B" w:rsidRPr="001C659B" w:rsidTr="001C659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Делюкс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8300/9800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14900/16400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16200/17700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28000/29500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1490016400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10900/12400</w:t>
            </w:r>
          </w:p>
        </w:tc>
      </w:tr>
      <w:tr w:rsidR="001C659B" w:rsidRPr="001C659B" w:rsidTr="001C659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ind w:left="7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 Студия (до 2 чел.)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19400</w:t>
            </w:r>
          </w:p>
        </w:tc>
      </w:tr>
      <w:tr w:rsidR="001C659B" w:rsidRPr="001C659B" w:rsidTr="001C659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Люкс (до 2 чел.)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22400</w:t>
            </w:r>
          </w:p>
        </w:tc>
      </w:tr>
      <w:tr w:rsidR="001C659B" w:rsidRPr="001C659B" w:rsidTr="001C659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 Гранд (до 2 чел.)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25400</w:t>
            </w:r>
          </w:p>
        </w:tc>
      </w:tr>
      <w:tr w:rsidR="001C659B" w:rsidRPr="001C659B" w:rsidTr="001C659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Люкс Панорамный (до 4 чел.)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29400</w:t>
            </w:r>
          </w:p>
        </w:tc>
      </w:tr>
      <w:tr w:rsidR="001C659B" w:rsidRPr="001C659B" w:rsidTr="001C659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Люкс Семейный (до 4 чел.)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659B" w:rsidRPr="001C659B" w:rsidRDefault="001C659B" w:rsidP="001C659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C659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34400</w:t>
            </w:r>
          </w:p>
        </w:tc>
      </w:tr>
      <w:tr w:rsidR="001C659B" w:rsidRPr="001C659B" w:rsidTr="001C659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7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C659B" w:rsidRDefault="001C659B" w:rsidP="001C659B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</w:rPr>
              <w:t>Стоимость указана за номер в сутки, руб. 2019-2020 г. (завтрак</w:t>
            </w:r>
            <w:r>
              <w:rPr>
                <w:rFonts w:ascii="Arial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</w:rPr>
              <w:t>, ужин</w:t>
            </w:r>
            <w:r>
              <w:rPr>
                <w:rFonts w:ascii="Arial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</w:rPr>
              <w:t>)</w:t>
            </w:r>
          </w:p>
          <w:tbl>
            <w:tblPr>
              <w:tblW w:w="13290" w:type="dxa"/>
              <w:tblCellSpacing w:w="15" w:type="dxa"/>
              <w:tblBorders>
                <w:top w:val="single" w:sz="6" w:space="0" w:color="FFFFFF"/>
                <w:bottom w:val="single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86"/>
              <w:gridCol w:w="1499"/>
              <w:gridCol w:w="1498"/>
              <w:gridCol w:w="1498"/>
              <w:gridCol w:w="1498"/>
              <w:gridCol w:w="1498"/>
              <w:gridCol w:w="1513"/>
            </w:tblGrid>
            <w:tr w:rsidR="001C659B" w:rsidRPr="001C659B" w:rsidTr="001C659B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Категория номера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01.04-24.12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09.01-31.01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01.02-21.02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22.02-24.02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25.02-09.03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10.03-31.03</w:t>
                  </w:r>
                </w:p>
              </w:tc>
            </w:tr>
            <w:tr w:rsidR="001C659B" w:rsidRPr="001C659B" w:rsidTr="001C659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SNGL/DBL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SNGL/DBL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SNGL/DBL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SNGL/DBL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SNGL/DBL</w:t>
                  </w:r>
                </w:p>
              </w:tc>
              <w:tc>
                <w:tcPr>
                  <w:tcW w:w="1468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SNGL/DBL</w:t>
                  </w:r>
                </w:p>
              </w:tc>
            </w:tr>
            <w:tr w:rsidR="001C659B" w:rsidRPr="001C659B" w:rsidTr="001C659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Делюкс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8800/11300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15400/17900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16700/19200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27500/30000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15400/17900</w:t>
                  </w:r>
                </w:p>
              </w:tc>
              <w:tc>
                <w:tcPr>
                  <w:tcW w:w="1468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11400/13900</w:t>
                  </w:r>
                </w:p>
              </w:tc>
            </w:tr>
            <w:tr w:rsidR="001C659B" w:rsidRPr="001C659B" w:rsidTr="001C659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Делюкс с балконом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10800/13300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17400/19900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18700/21200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30500/33000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17400/19900</w:t>
                  </w:r>
                </w:p>
              </w:tc>
              <w:tc>
                <w:tcPr>
                  <w:tcW w:w="1468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13400/15900</w:t>
                  </w:r>
                </w:p>
              </w:tc>
            </w:tr>
            <w:tr w:rsidR="001C659B" w:rsidRPr="001C659B" w:rsidTr="001C659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Люкс Студия (до 2 чел.)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15800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26400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27700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40000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26400</w:t>
                  </w:r>
                </w:p>
              </w:tc>
              <w:tc>
                <w:tcPr>
                  <w:tcW w:w="1468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22400</w:t>
                  </w:r>
                </w:p>
              </w:tc>
            </w:tr>
            <w:tr w:rsidR="001C659B" w:rsidRPr="001C659B" w:rsidTr="001C659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Люкс (до 2 чел.)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18300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29400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30700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44000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29400</w:t>
                  </w:r>
                </w:p>
              </w:tc>
              <w:tc>
                <w:tcPr>
                  <w:tcW w:w="1468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25400</w:t>
                  </w:r>
                </w:p>
              </w:tc>
            </w:tr>
            <w:tr w:rsidR="001C659B" w:rsidRPr="001C659B" w:rsidTr="001C659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Люкс Грант (до 2 чел.)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20800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32400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33700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47000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32400</w:t>
                  </w:r>
                </w:p>
              </w:tc>
              <w:tc>
                <w:tcPr>
                  <w:tcW w:w="1468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28400</w:t>
                  </w:r>
                </w:p>
              </w:tc>
            </w:tr>
            <w:tr w:rsidR="001C659B" w:rsidRPr="001C659B" w:rsidTr="001C659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4-местный Люкс Панорамный (до 4 чел.)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23300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37400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38700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52000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37400</w:t>
                  </w:r>
                </w:p>
              </w:tc>
              <w:tc>
                <w:tcPr>
                  <w:tcW w:w="1468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33400</w:t>
                  </w:r>
                </w:p>
              </w:tc>
            </w:tr>
            <w:tr w:rsidR="001C659B" w:rsidRPr="001C659B" w:rsidTr="001C659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4-местный Люкс Семейный (до 4 чел.)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25300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42400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43700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57000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42400</w:t>
                  </w:r>
                </w:p>
              </w:tc>
              <w:tc>
                <w:tcPr>
                  <w:tcW w:w="1468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C659B" w:rsidRPr="001C659B" w:rsidRDefault="001C659B" w:rsidP="001C65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1C659B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38400</w:t>
                  </w:r>
                </w:p>
              </w:tc>
            </w:tr>
          </w:tbl>
          <w:p w:rsidR="001C659B" w:rsidRDefault="001C659B" w:rsidP="001C659B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</w:p>
          <w:p w:rsidR="001C659B" w:rsidRPr="001C659B" w:rsidRDefault="001C659B" w:rsidP="001C659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826BB5" w:rsidRPr="001C659B" w:rsidRDefault="001C659B" w:rsidP="001C659B">
      <w:pPr>
        <w:pStyle w:val="a4"/>
        <w:tabs>
          <w:tab w:val="left" w:pos="8284"/>
        </w:tabs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  <w:r w:rsidRPr="001C659B">
        <w:rPr>
          <w:rFonts w:ascii="Times New Roman" w:eastAsia="Arial Unicode MS" w:hAnsi="Times New Roman" w:cs="Times New Roman"/>
          <w:color w:val="FF0000"/>
          <w:sz w:val="20"/>
          <w:szCs w:val="20"/>
        </w:rPr>
        <w:t>Агентское вознаграждение -10%</w:t>
      </w:r>
    </w:p>
    <w:p w:rsidR="00826BB5" w:rsidRDefault="00826BB5" w:rsidP="00BA4809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826BB5" w:rsidRDefault="00826BB5" w:rsidP="00BA4809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826BB5" w:rsidRDefault="00826BB5" w:rsidP="00BA4809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1D2603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F9546C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F9546C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F9546C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F9546C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F9546C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F9546C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F9546C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F9546C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08" w:rsidRDefault="00E93B08" w:rsidP="00252B2C">
      <w:pPr>
        <w:spacing w:after="0" w:line="240" w:lineRule="auto"/>
      </w:pPr>
      <w:r>
        <w:separator/>
      </w:r>
    </w:p>
  </w:endnote>
  <w:endnote w:type="continuationSeparator" w:id="0">
    <w:p w:rsidR="00E93B08" w:rsidRDefault="00E93B08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08" w:rsidRDefault="00E93B08" w:rsidP="00252B2C">
      <w:pPr>
        <w:spacing w:after="0" w:line="240" w:lineRule="auto"/>
      </w:pPr>
      <w:r>
        <w:separator/>
      </w:r>
    </w:p>
  </w:footnote>
  <w:footnote w:type="continuationSeparator" w:id="0">
    <w:p w:rsidR="00E93B08" w:rsidRDefault="00E93B08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4438"/>
    <w:multiLevelType w:val="multilevel"/>
    <w:tmpl w:val="B1A2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4A011F"/>
    <w:multiLevelType w:val="multilevel"/>
    <w:tmpl w:val="7900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E428EF"/>
    <w:multiLevelType w:val="multilevel"/>
    <w:tmpl w:val="235A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D3466B"/>
    <w:multiLevelType w:val="multilevel"/>
    <w:tmpl w:val="67D4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2E44D9"/>
    <w:multiLevelType w:val="multilevel"/>
    <w:tmpl w:val="F19C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EA28E7"/>
    <w:multiLevelType w:val="multilevel"/>
    <w:tmpl w:val="A94C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58153F"/>
    <w:multiLevelType w:val="multilevel"/>
    <w:tmpl w:val="8A90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B43EC5"/>
    <w:multiLevelType w:val="multilevel"/>
    <w:tmpl w:val="965C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6F167A"/>
    <w:multiLevelType w:val="multilevel"/>
    <w:tmpl w:val="09FE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3D755E"/>
    <w:multiLevelType w:val="multilevel"/>
    <w:tmpl w:val="C748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FF248E"/>
    <w:multiLevelType w:val="multilevel"/>
    <w:tmpl w:val="035E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1CE7"/>
    <w:rsid w:val="00036F8E"/>
    <w:rsid w:val="0005144D"/>
    <w:rsid w:val="00057B82"/>
    <w:rsid w:val="000A3601"/>
    <w:rsid w:val="000C4281"/>
    <w:rsid w:val="000F7DEB"/>
    <w:rsid w:val="00100EBD"/>
    <w:rsid w:val="00124872"/>
    <w:rsid w:val="0012680A"/>
    <w:rsid w:val="001547B7"/>
    <w:rsid w:val="00162590"/>
    <w:rsid w:val="00181E57"/>
    <w:rsid w:val="00185675"/>
    <w:rsid w:val="00190834"/>
    <w:rsid w:val="001C1759"/>
    <w:rsid w:val="001C659B"/>
    <w:rsid w:val="001D2603"/>
    <w:rsid w:val="001E0905"/>
    <w:rsid w:val="00252B2C"/>
    <w:rsid w:val="002A007C"/>
    <w:rsid w:val="002C5866"/>
    <w:rsid w:val="0030012E"/>
    <w:rsid w:val="003718EA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5E544F"/>
    <w:rsid w:val="005F012B"/>
    <w:rsid w:val="00650467"/>
    <w:rsid w:val="006E15DF"/>
    <w:rsid w:val="00746C8E"/>
    <w:rsid w:val="00777547"/>
    <w:rsid w:val="00787C91"/>
    <w:rsid w:val="007C0771"/>
    <w:rsid w:val="007E42C8"/>
    <w:rsid w:val="00800A6F"/>
    <w:rsid w:val="00826BB5"/>
    <w:rsid w:val="00864A1E"/>
    <w:rsid w:val="00886273"/>
    <w:rsid w:val="008923ED"/>
    <w:rsid w:val="008B036B"/>
    <w:rsid w:val="00903943"/>
    <w:rsid w:val="00917155"/>
    <w:rsid w:val="00930C51"/>
    <w:rsid w:val="00944B95"/>
    <w:rsid w:val="009641C3"/>
    <w:rsid w:val="009A396B"/>
    <w:rsid w:val="009C28BF"/>
    <w:rsid w:val="009D06A9"/>
    <w:rsid w:val="009D1F36"/>
    <w:rsid w:val="009F47AB"/>
    <w:rsid w:val="00A41540"/>
    <w:rsid w:val="00A52618"/>
    <w:rsid w:val="00A674EB"/>
    <w:rsid w:val="00AB04FF"/>
    <w:rsid w:val="00AE0D0A"/>
    <w:rsid w:val="00B2575C"/>
    <w:rsid w:val="00B420A5"/>
    <w:rsid w:val="00B56EB6"/>
    <w:rsid w:val="00B91FD3"/>
    <w:rsid w:val="00BA4809"/>
    <w:rsid w:val="00BB2BFE"/>
    <w:rsid w:val="00BD718E"/>
    <w:rsid w:val="00BE1B5D"/>
    <w:rsid w:val="00BE3B0A"/>
    <w:rsid w:val="00BF31AC"/>
    <w:rsid w:val="00C04DD0"/>
    <w:rsid w:val="00C45CAB"/>
    <w:rsid w:val="00CA06E7"/>
    <w:rsid w:val="00CE64D2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558E5"/>
    <w:rsid w:val="00E93B08"/>
    <w:rsid w:val="00EA5115"/>
    <w:rsid w:val="00ED30AE"/>
    <w:rsid w:val="00F9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47C8"/>
  <w15:docId w15:val="{9E5A412E-BEB6-4C5D-8B36-321156A4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0F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0F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Рассаднина</cp:lastModifiedBy>
  <cp:revision>2</cp:revision>
  <dcterms:created xsi:type="dcterms:W3CDTF">2019-07-26T09:23:00Z</dcterms:created>
  <dcterms:modified xsi:type="dcterms:W3CDTF">2019-07-26T09:23:00Z</dcterms:modified>
</cp:coreProperties>
</file>