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0787607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A323E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A323E9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DF7E2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5F5B92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5F5B92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5F5B92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5F5B92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5F5B92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5F5B92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5F5B92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5F5B92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5F5B92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DC7EDF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8B036B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</w:t>
      </w:r>
      <w:r w:rsidR="00B341C4">
        <w:rPr>
          <w:rStyle w:val="a9"/>
          <w:rFonts w:ascii="Arial" w:hAnsi="Arial" w:cs="Arial"/>
          <w:color w:val="000000"/>
          <w:sz w:val="23"/>
          <w:szCs w:val="23"/>
        </w:rPr>
        <w:t>Золотой колос</w:t>
      </w:r>
      <w:r w:rsidR="005F5B92">
        <w:rPr>
          <w:rStyle w:val="a9"/>
          <w:rFonts w:ascii="Arial" w:hAnsi="Arial" w:cs="Arial"/>
          <w:color w:val="000000"/>
          <w:sz w:val="23"/>
          <w:szCs w:val="23"/>
        </w:rPr>
        <w:t>» 201</w:t>
      </w:r>
      <w:r w:rsidR="00731BDE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B341C4" w:rsidRPr="00B341C4" w:rsidRDefault="00B341C4" w:rsidP="00B341C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341C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B341C4">
        <w:rPr>
          <w:rFonts w:ascii="Arial" w:eastAsia="Times New Roman" w:hAnsi="Arial" w:cs="Arial"/>
          <w:color w:val="585454"/>
          <w:sz w:val="21"/>
          <w:szCs w:val="21"/>
        </w:rPr>
        <w:t xml:space="preserve">г. Сочи, </w:t>
      </w:r>
      <w:proofErr w:type="spellStart"/>
      <w:r w:rsidRPr="00B341C4">
        <w:rPr>
          <w:rFonts w:ascii="Arial" w:eastAsia="Times New Roman" w:hAnsi="Arial" w:cs="Arial"/>
          <w:color w:val="585454"/>
          <w:sz w:val="21"/>
          <w:szCs w:val="21"/>
        </w:rPr>
        <w:t>Хостинский</w:t>
      </w:r>
      <w:proofErr w:type="spellEnd"/>
      <w:r w:rsidRPr="00B341C4">
        <w:rPr>
          <w:rFonts w:ascii="Arial" w:eastAsia="Times New Roman" w:hAnsi="Arial" w:cs="Arial"/>
          <w:color w:val="585454"/>
          <w:sz w:val="21"/>
          <w:szCs w:val="21"/>
        </w:rPr>
        <w:t xml:space="preserve"> район, Курортный проспект, д. 86.</w:t>
      </w:r>
    </w:p>
    <w:p w:rsidR="00B341C4" w:rsidRPr="00B341C4" w:rsidRDefault="00B341C4" w:rsidP="00B341C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341C4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341C4" w:rsidRPr="00B341C4" w:rsidRDefault="00B341C4" w:rsidP="00B341C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341C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 w:rsidRPr="00B341C4">
        <w:rPr>
          <w:rFonts w:ascii="Arial" w:eastAsia="Times New Roman" w:hAnsi="Arial" w:cs="Arial"/>
          <w:color w:val="585454"/>
          <w:sz w:val="21"/>
          <w:szCs w:val="21"/>
        </w:rPr>
        <w:t> от ж/д Сочи – автобус № 1, 22; маршрутное такси № 1, 1е, 2, 3а, 3м, 23, 83, 95, 123, 187, 124, 143 до остановки «Стадион». От аэропорта – маршрутное такси № 124 до остановки «Золотой колос».</w:t>
      </w:r>
    </w:p>
    <w:p w:rsidR="00B341C4" w:rsidRPr="00B341C4" w:rsidRDefault="00B341C4" w:rsidP="00B341C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341C4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341C4" w:rsidRPr="00B341C4" w:rsidRDefault="00B341C4" w:rsidP="00B341C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341C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B341C4">
        <w:rPr>
          <w:rFonts w:ascii="Arial" w:eastAsia="Times New Roman" w:hAnsi="Arial" w:cs="Arial"/>
          <w:color w:val="585454"/>
          <w:sz w:val="21"/>
          <w:szCs w:val="21"/>
        </w:rPr>
        <w:t xml:space="preserve"> Санаторий "Золотой Колос" находится на границе двух районов: Центрального и </w:t>
      </w:r>
      <w:proofErr w:type="spellStart"/>
      <w:proofErr w:type="gramStart"/>
      <w:r w:rsidRPr="00B341C4">
        <w:rPr>
          <w:rFonts w:ascii="Arial" w:eastAsia="Times New Roman" w:hAnsi="Arial" w:cs="Arial"/>
          <w:color w:val="585454"/>
          <w:sz w:val="21"/>
          <w:szCs w:val="21"/>
        </w:rPr>
        <w:t>Хостинского</w:t>
      </w:r>
      <w:proofErr w:type="spellEnd"/>
      <w:r w:rsidRPr="00B341C4">
        <w:rPr>
          <w:rFonts w:ascii="Arial" w:eastAsia="Times New Roman" w:hAnsi="Arial" w:cs="Arial"/>
          <w:color w:val="585454"/>
          <w:sz w:val="21"/>
          <w:szCs w:val="21"/>
        </w:rPr>
        <w:t> 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B341C4">
        <w:rPr>
          <w:rFonts w:ascii="Arial" w:eastAsia="Times New Roman" w:hAnsi="Arial" w:cs="Arial"/>
          <w:color w:val="585454"/>
          <w:sz w:val="21"/>
          <w:szCs w:val="21"/>
        </w:rPr>
        <w:t>г.</w:t>
      </w:r>
      <w:proofErr w:type="gramEnd"/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B341C4">
        <w:rPr>
          <w:rFonts w:ascii="Arial" w:eastAsia="Times New Roman" w:hAnsi="Arial" w:cs="Arial"/>
          <w:color w:val="585454"/>
          <w:sz w:val="21"/>
          <w:szCs w:val="21"/>
        </w:rPr>
        <w:t>Сочи, в курортной зоне. Расстояние от ж/д вокзала и автовокзала — 4 км; от аэропорта — 24 км. По соседству с санаторием расположены такие знаковые объекты г. Сочи, как: парк Дендрарий, цирк, Центральный стадион, городской терренкур, парусный центр, сад-музей «Дерево Дружбы», Зимний и Летний театры. Курортный проспект, на котором находится наша здравница, насыщен множеством магазинчиков, кафе, поблизости - торговый центр «Перекресток».</w:t>
      </w:r>
    </w:p>
    <w:p w:rsidR="001E0905" w:rsidRDefault="001E0905" w:rsidP="001E090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бар, кафе, ресторан, парикмахерская, сауна, бильярдный зал, зал ЛФК, спортплощадка, танцевальная площадка, теннисный корт, автостоянка.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:rsidR="00B341C4" w:rsidRDefault="00B341C4" w:rsidP="00B341C4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сердечно-сосудистой системы (ИБС, гипертоническая болезнь, ревматические болезни сердца);</w:t>
      </w:r>
    </w:p>
    <w:p w:rsidR="00B341C4" w:rsidRDefault="00B341C4" w:rsidP="00B341C4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нервной системы (неврозы,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полирадикулоневриты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последствия черепно-мозговых травм, перенесенных энцефалитов);</w:t>
      </w:r>
    </w:p>
    <w:p w:rsidR="00B341C4" w:rsidRDefault="00B341C4" w:rsidP="00B341C4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опорно-двигательного аппарата (артриты, артрозы, остеохондроз);</w:t>
      </w:r>
    </w:p>
    <w:p w:rsidR="00B341C4" w:rsidRDefault="00B341C4" w:rsidP="00B341C4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гинекологические заболевания (бесплодие, сальпингит, периметрит, спаечные процессы малого таза);</w:t>
      </w:r>
    </w:p>
    <w:p w:rsidR="00B341C4" w:rsidRDefault="00B341C4" w:rsidP="00B341C4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урологические заболевания (простатит);</w:t>
      </w:r>
    </w:p>
    <w:p w:rsidR="00B341C4" w:rsidRDefault="00B341C4" w:rsidP="00B341C4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желудочно-кишечного тракта (хронический гастрит, хронические калиты, холециститы, хронический панкреатит).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карты.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Мацестинские</w:t>
      </w:r>
      <w:proofErr w:type="spellEnd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ванны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входят в стоимость при приобретении путевки с лечением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от 14 дней.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3-разовое «заказное меню» или "шведский стол".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585454"/>
          <w:sz w:val="21"/>
          <w:szCs w:val="21"/>
        </w:rPr>
        <w:t> собственный, один из лучших пляжей города, оснащен всем для комфортного отдыха: удобные шезлонги, аэрарий, душевые, камера хранения.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Корпус №1 на 160 мест – I-категории*** (большая часть номеров с балконами)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 xml:space="preserve">1-местный 1-комнатный номер - площадью 16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номере: балкон,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санузел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совмещенный с ванной, центральное кондиционирование, спутниковое телевидение, холодильник, телефон, пляжное полотенце.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1-местный 1-комнатный номер ПК - площадью 18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номере: балкон,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санузел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совмещенный с ванной, центральное кондиционирование, спутниковое телевидение, холодильник, сейфовая ячейка, телефон, пляжное полотенце.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номер - площадью 25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номере: балкон,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санузел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совмещенный с ванной, центральное кондиционирование, спутниковое телевидение, холодильник, телефон, пляжное полотенце.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4-местный 1-комнатный «Семейный» номер - площадью 26,5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 номере: 1 полуторная кровать и две раздельные односпальные кровати.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номер «Люкс» - площадью 35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 номере: гостиная, спальня, санузел, ванна, телевизор, кондиционер.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«Апартамент» площадью 52,8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 номере: спальня с двуспальной кроватью, гостиная с мягкой мебелью, большой балкон.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Корпус № 6 на 118 мест – I-категории*** (номера без балконов)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номер - площадью 18,5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номере: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санузел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совмещенный с ванной, центральное кондиционирование, спутниковое телевидение, холодильник, телефон, пляжное полотенце. Номер без балкона.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5F5B92" w:rsidRDefault="005F5B92" w:rsidP="005F5B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3 лет. Детям в возрасте с 3 до 12 лет на основное место предоставляется скидка 30%.</w:t>
      </w:r>
    </w:p>
    <w:p w:rsidR="005F5B92" w:rsidRDefault="005F5B92" w:rsidP="005F5B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5F5B92" w:rsidRDefault="005F5B92" w:rsidP="005F5B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Style w:val="apple-converted-space"/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85454"/>
          <w:sz w:val="21"/>
          <w:szCs w:val="21"/>
        </w:rPr>
        <w:t>по прейскуранту.</w:t>
      </w:r>
    </w:p>
    <w:p w:rsidR="005F5B92" w:rsidRDefault="005F5B92" w:rsidP="005F5B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​</w:t>
      </w:r>
      <w:r>
        <w:rPr>
          <w:rStyle w:val="wixguard"/>
          <w:rFonts w:ascii="Arial" w:eastAsiaTheme="minorEastAsia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5F5B92" w:rsidRDefault="005F5B92" w:rsidP="005F5B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5F5B92" w:rsidRDefault="005F5B92" w:rsidP="005F5B92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 в выбранной категории номера;</w:t>
      </w:r>
    </w:p>
    <w:p w:rsidR="005F5B92" w:rsidRDefault="005F5B92" w:rsidP="005F5B92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(«заказное меню» или «шведский стол»);</w:t>
      </w:r>
    </w:p>
    <w:p w:rsidR="005F5B92" w:rsidRDefault="005F5B92" w:rsidP="005F5B92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при приобретении путевки с лечением, В Т.Ч. Мацеста при приобретении путевки от 14 дней;</w:t>
      </w:r>
    </w:p>
    <w:p w:rsidR="005F5B92" w:rsidRDefault="005F5B92" w:rsidP="005F5B92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в номерах всех категорий;</w:t>
      </w:r>
    </w:p>
    <w:p w:rsidR="005F5B92" w:rsidRDefault="005F5B92" w:rsidP="005F5B92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пляжным комплексом (в период среднего и высокого сезонов);</w:t>
      </w:r>
    </w:p>
    <w:p w:rsidR="005F5B92" w:rsidRDefault="005F5B92" w:rsidP="005F5B92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посещение спорткомплекса: (тренажерный зал, сауна, бассейн);</w:t>
      </w:r>
    </w:p>
    <w:p w:rsidR="005F5B92" w:rsidRDefault="005F5B92" w:rsidP="005F5B92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площадка;</w:t>
      </w:r>
    </w:p>
    <w:p w:rsidR="005F5B92" w:rsidRDefault="005F5B92" w:rsidP="005F5B92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парковка;</w:t>
      </w:r>
    </w:p>
    <w:p w:rsidR="005F5B92" w:rsidRDefault="005F5B92" w:rsidP="005F5B92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страхование жизни.</w:t>
      </w:r>
    </w:p>
    <w:p w:rsidR="005F5B92" w:rsidRDefault="005F5B92" w:rsidP="005F5B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5F5B92" w:rsidRDefault="005F5B92" w:rsidP="005F5B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заезд в 12:00, выезд в 10:00</w:t>
      </w:r>
    </w:p>
    <w:p w:rsidR="00B341C4" w:rsidRDefault="00B341C4" w:rsidP="00B341C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5F5B92" w:rsidRDefault="005F5B92" w:rsidP="005F5B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B92" w:rsidRDefault="005F5B92" w:rsidP="005F5B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B92" w:rsidRDefault="005F5B92" w:rsidP="005F5B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B92" w:rsidRDefault="005F5B92" w:rsidP="005F5B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B92" w:rsidRDefault="005F5B92" w:rsidP="005F5B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B92" w:rsidRDefault="005F5B92" w:rsidP="005F5B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B341C4" w:rsidRPr="00A323E9" w:rsidRDefault="00B341C4" w:rsidP="005F5B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0"/>
          <w:szCs w:val="20"/>
          <w:bdr w:val="none" w:sz="0" w:space="0" w:color="auto" w:frame="1"/>
        </w:rPr>
      </w:pPr>
      <w:r w:rsidRPr="00A323E9">
        <w:rPr>
          <w:rFonts w:ascii="Arial" w:hAnsi="Arial" w:cs="Arial"/>
          <w:b/>
          <w:bCs/>
          <w:color w:val="585454"/>
          <w:sz w:val="20"/>
          <w:szCs w:val="20"/>
          <w:bdr w:val="none" w:sz="0" w:space="0" w:color="auto" w:frame="1"/>
        </w:rPr>
        <w:lastRenderedPageBreak/>
        <w:t>Стоимость указана за 1 человека в сутки, руб. (с лечением)</w:t>
      </w:r>
      <w:r w:rsidR="00731BDE">
        <w:rPr>
          <w:rFonts w:ascii="Arial" w:hAnsi="Arial" w:cs="Arial"/>
          <w:b/>
          <w:bCs/>
          <w:color w:val="585454"/>
          <w:sz w:val="20"/>
          <w:szCs w:val="20"/>
          <w:bdr w:val="none" w:sz="0" w:space="0" w:color="auto" w:frame="1"/>
        </w:rPr>
        <w:t>. От 5 дней.</w:t>
      </w:r>
    </w:p>
    <w:tbl>
      <w:tblPr>
        <w:tblW w:w="1335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9"/>
        <w:gridCol w:w="1232"/>
        <w:gridCol w:w="1233"/>
        <w:gridCol w:w="1233"/>
        <w:gridCol w:w="1233"/>
        <w:gridCol w:w="1233"/>
        <w:gridCol w:w="1233"/>
        <w:gridCol w:w="1524"/>
      </w:tblGrid>
      <w:tr w:rsidR="00731BDE" w:rsidRPr="00731BDE" w:rsidTr="00731BDE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11.01-01.05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01.05-01.06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01.06-01.07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01.07-01.10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01.10-01.11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01.11-29.12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29.12-11.01.20</w:t>
            </w:r>
          </w:p>
        </w:tc>
      </w:tr>
      <w:tr w:rsidR="00731BDE" w:rsidRPr="00731BDE" w:rsidTr="00731BD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</w:tr>
      <w:tr w:rsidR="00731BDE" w:rsidRPr="00731BDE" w:rsidTr="00731BD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 Улучшенный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</w:tr>
      <w:tr w:rsidR="00731BDE" w:rsidRPr="00731BDE" w:rsidTr="00731BD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</w:tr>
      <w:tr w:rsidR="00731BDE" w:rsidRPr="00731BDE" w:rsidTr="00731BD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Улучшенный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</w:tr>
      <w:tr w:rsidR="00731BDE" w:rsidRPr="00731BDE" w:rsidTr="00731BD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Полулюкс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</w:tr>
      <w:tr w:rsidR="00731BDE" w:rsidRPr="00731BDE" w:rsidTr="00731BD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</w:tr>
      <w:tr w:rsidR="00731BDE" w:rsidRPr="00731BDE" w:rsidTr="00731BD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3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</w:tr>
      <w:tr w:rsidR="00731BDE" w:rsidRPr="00731BDE" w:rsidTr="00731BD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</w:tr>
      <w:tr w:rsidR="00731BDE" w:rsidRPr="00731BDE" w:rsidTr="00731BD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</w:tbl>
    <w:p w:rsidR="00A323E9" w:rsidRDefault="00A323E9" w:rsidP="005F5B92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0"/>
          <w:szCs w:val="20"/>
        </w:rPr>
      </w:pPr>
    </w:p>
    <w:p w:rsidR="002D26FA" w:rsidRPr="00A323E9" w:rsidRDefault="00B341C4" w:rsidP="005F5B92">
      <w:pPr>
        <w:pStyle w:val="a4"/>
        <w:tabs>
          <w:tab w:val="left" w:pos="8284"/>
        </w:tabs>
        <w:rPr>
          <w:rFonts w:ascii="Arial" w:hAnsi="Arial" w:cs="Arial"/>
          <w:b/>
          <w:bCs/>
          <w:color w:val="ED1C24"/>
          <w:sz w:val="20"/>
          <w:szCs w:val="20"/>
        </w:rPr>
      </w:pPr>
      <w:r w:rsidRPr="00A323E9">
        <w:rPr>
          <w:rFonts w:ascii="Arial" w:hAnsi="Arial" w:cs="Arial"/>
          <w:b/>
          <w:bCs/>
          <w:color w:val="585454"/>
          <w:sz w:val="20"/>
          <w:szCs w:val="20"/>
        </w:rPr>
        <w:t>Стоимость указана за 1 человека в сутки, руб. (без лечения</w:t>
      </w:r>
      <w:r w:rsidR="00731BDE">
        <w:rPr>
          <w:rFonts w:ascii="Arial" w:hAnsi="Arial" w:cs="Arial"/>
          <w:b/>
          <w:bCs/>
          <w:color w:val="585454"/>
          <w:sz w:val="20"/>
          <w:szCs w:val="20"/>
        </w:rPr>
        <w:t>). От 3 дней.</w:t>
      </w:r>
    </w:p>
    <w:tbl>
      <w:tblPr>
        <w:tblW w:w="1335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9"/>
        <w:gridCol w:w="1232"/>
        <w:gridCol w:w="1233"/>
        <w:gridCol w:w="1233"/>
        <w:gridCol w:w="1233"/>
        <w:gridCol w:w="1233"/>
        <w:gridCol w:w="1233"/>
        <w:gridCol w:w="1524"/>
      </w:tblGrid>
      <w:tr w:rsidR="00731BDE" w:rsidRPr="00731BDE" w:rsidTr="00731BDE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11.01-01.05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01.05-01.06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01.06-01.07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01.07-01.10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01.10-01.11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01.11-29.12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29.12-11.01.20</w:t>
            </w:r>
          </w:p>
        </w:tc>
      </w:tr>
      <w:tr w:rsidR="00731BDE" w:rsidRPr="00731BDE" w:rsidTr="00731BD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</w:tr>
      <w:tr w:rsidR="00731BDE" w:rsidRPr="00731BDE" w:rsidTr="00731BD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 Улучшенный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</w:tr>
      <w:tr w:rsidR="00731BDE" w:rsidRPr="00731BDE" w:rsidTr="00731BD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</w:tr>
      <w:tr w:rsidR="00731BDE" w:rsidRPr="00731BDE" w:rsidTr="00731BD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Улучшенный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</w:tr>
      <w:tr w:rsidR="00731BDE" w:rsidRPr="00731BDE" w:rsidTr="00731BD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Полулюкс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</w:tr>
      <w:tr w:rsidR="00731BDE" w:rsidRPr="00731BDE" w:rsidTr="00731BD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</w:t>
            </w:r>
          </w:p>
        </w:tc>
      </w:tr>
      <w:tr w:rsidR="00731BDE" w:rsidRPr="00731BDE" w:rsidTr="00731BD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дополнительное место от 3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731BDE" w:rsidRPr="00731BDE" w:rsidTr="00731BD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731BDE" w:rsidRPr="00731BDE" w:rsidTr="00731BD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1BDE" w:rsidRPr="00731BDE" w:rsidRDefault="00731BDE" w:rsidP="00731B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731BD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  <w:tr w:rsidR="00731BDE" w:rsidRPr="00731BDE" w:rsidTr="00731BD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8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731BDE" w:rsidRPr="00731BDE" w:rsidRDefault="00731BDE" w:rsidP="00731B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A323E9" w:rsidRDefault="00A323E9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A323E9" w:rsidRDefault="00A323E9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A323E9" w:rsidRDefault="00A323E9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A323E9" w:rsidRDefault="00A323E9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A323E9" w:rsidRDefault="00A323E9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A323E9" w:rsidRDefault="00A323E9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A323E9" w:rsidRDefault="00A323E9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731BDE" w:rsidRDefault="00731BDE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731BDE" w:rsidRDefault="00731BDE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731BDE" w:rsidRDefault="00731BDE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731BDE" w:rsidRDefault="00731BDE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731BDE" w:rsidRDefault="00731BDE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731BDE" w:rsidRDefault="00731BDE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731BDE" w:rsidRDefault="00731BDE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731BDE" w:rsidRDefault="00731BDE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731BDE" w:rsidRDefault="00731BDE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731BDE" w:rsidRDefault="00731BDE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731BDE" w:rsidRDefault="00731BDE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731BDE" w:rsidRDefault="00731BDE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731BDE" w:rsidRDefault="00731BDE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731BDE" w:rsidRDefault="00731BDE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731BDE" w:rsidRDefault="00731BDE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731BDE" w:rsidRDefault="00731BDE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731BDE" w:rsidRDefault="00731BDE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731BDE" w:rsidRDefault="00731BDE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A323E9" w:rsidRDefault="00A323E9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  <w:bookmarkStart w:id="0" w:name="_GoBack"/>
      <w:bookmarkEnd w:id="0"/>
    </w:p>
    <w:p w:rsidR="00A323E9" w:rsidRDefault="00A323E9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A323E9" w:rsidRDefault="00A323E9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A323E9" w:rsidRDefault="00A323E9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A323E9" w:rsidRDefault="00A323E9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A323E9" w:rsidRDefault="00A323E9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A323E9" w:rsidRDefault="00A323E9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A323E9" w:rsidRDefault="00A323E9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A323E9" w:rsidRDefault="00A323E9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A323E9" w:rsidRDefault="00A323E9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A323E9" w:rsidRPr="005F5B92" w:rsidRDefault="00A323E9" w:rsidP="005F5B92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16"/>
          <w:szCs w:val="16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A323E9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5F5B92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5F5B92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5F5B92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5F5B92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5F5B92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5F5B92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5F5B92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5F5B92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proofErr w:type="spellStart"/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sectPr w:rsidR="008923ED" w:rsidRPr="005F5B92" w:rsidSect="005F5B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EDF" w:rsidRDefault="00DC7EDF" w:rsidP="00252B2C">
      <w:pPr>
        <w:spacing w:after="0" w:line="240" w:lineRule="auto"/>
      </w:pPr>
      <w:r>
        <w:separator/>
      </w:r>
    </w:p>
  </w:endnote>
  <w:endnote w:type="continuationSeparator" w:id="0">
    <w:p w:rsidR="00DC7EDF" w:rsidRDefault="00DC7EDF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EDF" w:rsidRDefault="00DC7EDF" w:rsidP="00252B2C">
      <w:pPr>
        <w:spacing w:after="0" w:line="240" w:lineRule="auto"/>
      </w:pPr>
      <w:r>
        <w:separator/>
      </w:r>
    </w:p>
  </w:footnote>
  <w:footnote w:type="continuationSeparator" w:id="0">
    <w:p w:rsidR="00DC7EDF" w:rsidRDefault="00DC7EDF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B0766E"/>
    <w:multiLevelType w:val="multilevel"/>
    <w:tmpl w:val="3538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33927"/>
    <w:multiLevelType w:val="multilevel"/>
    <w:tmpl w:val="A850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1A076D"/>
    <w:multiLevelType w:val="multilevel"/>
    <w:tmpl w:val="03D0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B35477"/>
    <w:multiLevelType w:val="multilevel"/>
    <w:tmpl w:val="3B9C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6B6FFD"/>
    <w:multiLevelType w:val="multilevel"/>
    <w:tmpl w:val="1F3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4"/>
  </w:num>
  <w:num w:numId="3">
    <w:abstractNumId w:val="19"/>
  </w:num>
  <w:num w:numId="4">
    <w:abstractNumId w:val="24"/>
  </w:num>
  <w:num w:numId="5">
    <w:abstractNumId w:val="7"/>
  </w:num>
  <w:num w:numId="6">
    <w:abstractNumId w:val="5"/>
  </w:num>
  <w:num w:numId="7">
    <w:abstractNumId w:val="35"/>
  </w:num>
  <w:num w:numId="8">
    <w:abstractNumId w:val="17"/>
  </w:num>
  <w:num w:numId="9">
    <w:abstractNumId w:val="42"/>
  </w:num>
  <w:num w:numId="10">
    <w:abstractNumId w:val="30"/>
  </w:num>
  <w:num w:numId="11">
    <w:abstractNumId w:val="9"/>
  </w:num>
  <w:num w:numId="12">
    <w:abstractNumId w:val="23"/>
  </w:num>
  <w:num w:numId="13">
    <w:abstractNumId w:val="10"/>
  </w:num>
  <w:num w:numId="14">
    <w:abstractNumId w:val="21"/>
  </w:num>
  <w:num w:numId="15">
    <w:abstractNumId w:val="38"/>
  </w:num>
  <w:num w:numId="16">
    <w:abstractNumId w:val="37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6"/>
  </w:num>
  <w:num w:numId="21">
    <w:abstractNumId w:val="8"/>
  </w:num>
  <w:num w:numId="22">
    <w:abstractNumId w:val="16"/>
  </w:num>
  <w:num w:numId="23">
    <w:abstractNumId w:val="18"/>
  </w:num>
  <w:num w:numId="24">
    <w:abstractNumId w:val="20"/>
  </w:num>
  <w:num w:numId="25">
    <w:abstractNumId w:val="2"/>
  </w:num>
  <w:num w:numId="26">
    <w:abstractNumId w:val="12"/>
  </w:num>
  <w:num w:numId="27">
    <w:abstractNumId w:val="13"/>
  </w:num>
  <w:num w:numId="28">
    <w:abstractNumId w:val="6"/>
  </w:num>
  <w:num w:numId="29">
    <w:abstractNumId w:val="33"/>
  </w:num>
  <w:num w:numId="30">
    <w:abstractNumId w:val="0"/>
  </w:num>
  <w:num w:numId="31">
    <w:abstractNumId w:val="14"/>
  </w:num>
  <w:num w:numId="32">
    <w:abstractNumId w:val="28"/>
  </w:num>
  <w:num w:numId="33">
    <w:abstractNumId w:val="22"/>
  </w:num>
  <w:num w:numId="34">
    <w:abstractNumId w:val="40"/>
  </w:num>
  <w:num w:numId="35">
    <w:abstractNumId w:val="43"/>
  </w:num>
  <w:num w:numId="36">
    <w:abstractNumId w:val="4"/>
  </w:num>
  <w:num w:numId="37">
    <w:abstractNumId w:val="41"/>
  </w:num>
  <w:num w:numId="38">
    <w:abstractNumId w:val="1"/>
  </w:num>
  <w:num w:numId="39">
    <w:abstractNumId w:val="31"/>
  </w:num>
  <w:num w:numId="40">
    <w:abstractNumId w:val="32"/>
  </w:num>
  <w:num w:numId="41">
    <w:abstractNumId w:val="15"/>
  </w:num>
  <w:num w:numId="42">
    <w:abstractNumId w:val="36"/>
  </w:num>
  <w:num w:numId="43">
    <w:abstractNumId w:val="39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86B9E"/>
    <w:rsid w:val="00190834"/>
    <w:rsid w:val="001C1759"/>
    <w:rsid w:val="001E0905"/>
    <w:rsid w:val="00252B2C"/>
    <w:rsid w:val="002A007C"/>
    <w:rsid w:val="002C5866"/>
    <w:rsid w:val="002D26FA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5E372F"/>
    <w:rsid w:val="005F5B92"/>
    <w:rsid w:val="00650467"/>
    <w:rsid w:val="00724C4A"/>
    <w:rsid w:val="00731BDE"/>
    <w:rsid w:val="00746C8E"/>
    <w:rsid w:val="00777547"/>
    <w:rsid w:val="00800A6F"/>
    <w:rsid w:val="0081622F"/>
    <w:rsid w:val="00864A1E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17643"/>
    <w:rsid w:val="00A323E9"/>
    <w:rsid w:val="00A41540"/>
    <w:rsid w:val="00A52618"/>
    <w:rsid w:val="00AB04FF"/>
    <w:rsid w:val="00AE0D0A"/>
    <w:rsid w:val="00B2575C"/>
    <w:rsid w:val="00B341C4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720FA"/>
    <w:rsid w:val="00CA06E7"/>
    <w:rsid w:val="00CE64D2"/>
    <w:rsid w:val="00D62BD5"/>
    <w:rsid w:val="00D8759F"/>
    <w:rsid w:val="00DA032C"/>
    <w:rsid w:val="00DB3750"/>
    <w:rsid w:val="00DC7EDF"/>
    <w:rsid w:val="00DF7E20"/>
    <w:rsid w:val="00E0326C"/>
    <w:rsid w:val="00E17228"/>
    <w:rsid w:val="00E32E13"/>
    <w:rsid w:val="00E4323D"/>
    <w:rsid w:val="00EA788B"/>
    <w:rsid w:val="00ED30AE"/>
    <w:rsid w:val="00F5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8F21"/>
  <w15:docId w15:val="{78B16D35-C600-4245-89D5-8E0E10F0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2019-02-04T09:14:00Z</dcterms:created>
  <dcterms:modified xsi:type="dcterms:W3CDTF">2019-02-04T09:14:00Z</dcterms:modified>
</cp:coreProperties>
</file>