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2434573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439DA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439DA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439DA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439DA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439DA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439D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439D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439D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439D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439D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439DA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439DA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439DA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439DA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818B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3 дня/2 ночи «Олимпийский Сочи» </w:t>
      </w:r>
      <w:r>
        <w:rPr>
          <w:b/>
        </w:rPr>
        <w:br/>
      </w:r>
      <w:r w:rsidR="00B74A97">
        <w:rPr>
          <w:b/>
          <w:color w:val="FF0000"/>
        </w:rPr>
        <w:t>Осенние</w:t>
      </w:r>
      <w:r w:rsidR="00770E0D">
        <w:rPr>
          <w:b/>
          <w:color w:val="FF0000"/>
        </w:rPr>
        <w:t xml:space="preserve"> </w:t>
      </w:r>
      <w:r>
        <w:rPr>
          <w:b/>
          <w:color w:val="FF0000"/>
        </w:rPr>
        <w:t>каникулы 201</w:t>
      </w:r>
      <w:r w:rsidR="00770E0D">
        <w:rPr>
          <w:b/>
          <w:color w:val="FF0000"/>
        </w:rPr>
        <w:t>9</w:t>
      </w:r>
      <w:r>
        <w:rPr>
          <w:b/>
          <w:color w:val="FF0000"/>
        </w:rPr>
        <w:t>.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9450"/>
      </w:tblGrid>
      <w:tr w:rsidR="005E351A" w:rsidTr="005E351A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51A" w:rsidRDefault="00207E8A" w:rsidP="00207E8A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 Адлер/Сочи.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</w:t>
            </w:r>
            <w:proofErr w:type="spellStart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Чвижипсе</w:t>
            </w:r>
            <w:proofErr w:type="spellEnd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 вход в сад-музей «Дерево Дружбы» до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E351A" w:rsidTr="005E351A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7E8A" w:rsidRPr="007169C9" w:rsidRDefault="00207E8A" w:rsidP="00207E8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Pr="007169C9">
              <w:rPr>
                <w:sz w:val="20"/>
                <w:szCs w:val="20"/>
              </w:rPr>
              <w:br/>
            </w: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Экскурсия Красная поляна + Олимпийский парк.</w:t>
            </w:r>
            <w:r w:rsidRPr="007169C9">
              <w:rPr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</w:t>
            </w:r>
            <w:proofErr w:type="spellStart"/>
            <w:r w:rsidRPr="007169C9">
              <w:rPr>
                <w:sz w:val="20"/>
                <w:szCs w:val="20"/>
              </w:rPr>
              <w:t>Фишт</w:t>
            </w:r>
            <w:proofErr w:type="spellEnd"/>
            <w:r w:rsidRPr="007169C9">
              <w:rPr>
                <w:sz w:val="20"/>
                <w:szCs w:val="20"/>
              </w:rPr>
              <w:t xml:space="preserve">», ледовая арена «Шайба», ледовый дворец «Большой», </w:t>
            </w:r>
            <w:proofErr w:type="spellStart"/>
            <w:r w:rsidRPr="007169C9">
              <w:rPr>
                <w:sz w:val="20"/>
                <w:szCs w:val="20"/>
              </w:rPr>
              <w:t>к</w:t>
            </w:r>
            <w:r w:rsidR="00504747" w:rsidRPr="007169C9">
              <w:rPr>
                <w:sz w:val="20"/>
                <w:szCs w:val="20"/>
              </w:rPr>
              <w:t>е</w:t>
            </w:r>
            <w:r w:rsidRPr="007169C9">
              <w:rPr>
                <w:sz w:val="20"/>
                <w:szCs w:val="20"/>
              </w:rPr>
              <w:t>рлинговый</w:t>
            </w:r>
            <w:proofErr w:type="spellEnd"/>
            <w:r w:rsidRPr="007169C9">
              <w:rPr>
                <w:sz w:val="20"/>
                <w:szCs w:val="20"/>
              </w:rPr>
              <w:t xml:space="preserve"> центр «Ледяной куб», «Адлер-Арена»).</w:t>
            </w:r>
            <w:r w:rsidRPr="007169C9">
              <w:rPr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 w:rsidRPr="007169C9">
              <w:rPr>
                <w:sz w:val="20"/>
                <w:szCs w:val="20"/>
              </w:rPr>
              <w:br/>
              <w:t>Территория парка огромна, мы преодолеем ее на электрокарах.</w:t>
            </w:r>
            <w:r w:rsidRPr="007169C9">
              <w:rPr>
                <w:sz w:val="20"/>
                <w:szCs w:val="20"/>
              </w:rPr>
              <w:br/>
            </w: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Переезд в Красную поляну.</w:t>
            </w:r>
          </w:p>
          <w:p w:rsidR="00207E8A" w:rsidRPr="007169C9" w:rsidRDefault="00207E8A" w:rsidP="00207E8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sz w:val="20"/>
                <w:szCs w:val="20"/>
              </w:rPr>
              <w:t>Красная Поляна – наиболее удаленная от моря часть города-курорта </w:t>
            </w:r>
            <w:hyperlink r:id="rId12" w:tgtFrame="_blank" w:history="1">
              <w:r w:rsidRPr="007169C9"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Сочи</w:t>
              </w:r>
            </w:hyperlink>
            <w:r w:rsidRPr="007169C9">
              <w:rPr>
                <w:sz w:val="20"/>
                <w:szCs w:val="20"/>
              </w:rPr>
              <w:t>. Во время экскурсии мы сделаем фото-стоп в ущелье Ах-</w:t>
            </w:r>
            <w:proofErr w:type="spellStart"/>
            <w:r w:rsidRPr="007169C9">
              <w:rPr>
                <w:sz w:val="20"/>
                <w:szCs w:val="20"/>
              </w:rPr>
              <w:t>Цу</w:t>
            </w:r>
            <w:proofErr w:type="spellEnd"/>
            <w:r w:rsidRPr="007169C9">
              <w:rPr>
                <w:sz w:val="20"/>
                <w:szCs w:val="20"/>
              </w:rPr>
              <w:t>, откуда открывается панорамный вид на ущелье и вершины Красной Поляны.</w:t>
            </w:r>
            <w:r w:rsidRPr="007169C9">
              <w:rPr>
                <w:sz w:val="20"/>
                <w:szCs w:val="20"/>
              </w:rPr>
              <w:br/>
              <w:t>Мы посетим </w:t>
            </w: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горнолыжный курорт</w:t>
            </w:r>
            <w:r w:rsidR="00770E0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«Горки Город». </w:t>
            </w:r>
            <w:r w:rsidR="00770E0D" w:rsidRPr="00770E0D">
              <w:rPr>
                <w:bCs/>
                <w:sz w:val="20"/>
                <w:szCs w:val="20"/>
                <w:bdr w:val="none" w:sz="0" w:space="0" w:color="auto" w:frame="1"/>
              </w:rPr>
              <w:t>Курорт</w:t>
            </w:r>
            <w:r w:rsidR="004C009F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169C9">
              <w:rPr>
                <w:sz w:val="20"/>
                <w:szCs w:val="20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карусель»*, на которой вы поднимитесь на высоту 2200 м над уровнем моря, перед вами откроется вид на вершины главного Кавказского хребта.</w:t>
            </w:r>
            <w:r w:rsidR="00C57529" w:rsidRPr="007169C9">
              <w:rPr>
                <w:sz w:val="20"/>
                <w:szCs w:val="20"/>
              </w:rPr>
              <w:br/>
            </w:r>
            <w:r w:rsidR="00C57529"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 w:rsidR="00C57529" w:rsidRPr="007169C9">
              <w:rPr>
                <w:sz w:val="20"/>
                <w:szCs w:val="20"/>
              </w:rPr>
              <w:t> (по желанию, за доп. плату).</w:t>
            </w:r>
            <w:r w:rsidRPr="007169C9">
              <w:rPr>
                <w:sz w:val="20"/>
                <w:szCs w:val="20"/>
              </w:rPr>
              <w:br/>
              <w:t>Также мы посетим:</w:t>
            </w:r>
            <w:r w:rsidRPr="007169C9">
              <w:rPr>
                <w:sz w:val="20"/>
                <w:szCs w:val="20"/>
              </w:rPr>
              <w:br/>
              <w:t>- набережную реки Мзымта горнолыжного курорта «Роза Хутор»;</w:t>
            </w:r>
            <w:r w:rsidRPr="007169C9">
              <w:rPr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:rsidR="005E351A" w:rsidRPr="00207E8A" w:rsidRDefault="00207E8A" w:rsidP="00207E8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 w:rsidRPr="007169C9">
              <w:rPr>
                <w:sz w:val="20"/>
                <w:szCs w:val="20"/>
              </w:rPr>
              <w:br/>
            </w:r>
            <w:r w:rsidR="00C57529"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 w:rsidRPr="007169C9">
              <w:rPr>
                <w:sz w:val="20"/>
                <w:szCs w:val="20"/>
              </w:rPr>
              <w:br/>
            </w:r>
            <w:r w:rsidRPr="007169C9">
              <w:rPr>
                <w:sz w:val="20"/>
                <w:szCs w:val="20"/>
              </w:rPr>
              <w:br/>
            </w: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sz w:val="20"/>
                <w:szCs w:val="20"/>
              </w:rPr>
              <w:t xml:space="preserve"> электрокары </w:t>
            </w:r>
            <w:r w:rsidR="00824FC6">
              <w:rPr>
                <w:sz w:val="20"/>
                <w:szCs w:val="20"/>
              </w:rPr>
              <w:t>20</w:t>
            </w:r>
            <w:r w:rsidRPr="007169C9">
              <w:rPr>
                <w:sz w:val="20"/>
                <w:szCs w:val="20"/>
              </w:rPr>
              <w:t>0 руб., канатная дорога до 14 лет 8</w:t>
            </w:r>
            <w:r w:rsidR="00770E0D">
              <w:rPr>
                <w:sz w:val="20"/>
                <w:szCs w:val="20"/>
              </w:rPr>
              <w:t>5</w:t>
            </w:r>
            <w:r w:rsidRPr="007169C9">
              <w:rPr>
                <w:sz w:val="20"/>
                <w:szCs w:val="20"/>
              </w:rPr>
              <w:t>0 руб., старше 1</w:t>
            </w:r>
            <w:r w:rsidR="00B74A97">
              <w:rPr>
                <w:sz w:val="20"/>
                <w:szCs w:val="20"/>
              </w:rPr>
              <w:t>39</w:t>
            </w:r>
            <w:r w:rsidRPr="007169C9">
              <w:rPr>
                <w:sz w:val="20"/>
                <w:szCs w:val="20"/>
              </w:rPr>
              <w:t xml:space="preserve">0 руб., обед от 450 до 550 руб. </w:t>
            </w:r>
            <w:r w:rsidRPr="007169C9">
              <w:rPr>
                <w:sz w:val="20"/>
                <w:szCs w:val="20"/>
              </w:rPr>
              <w:br/>
              <w:t xml:space="preserve">*В случае остановки канатной дороги «Горная карусель», канатная дорога может быть заменена на канатную дорогу «Роза Хутор» стоимость до 14 лет </w:t>
            </w:r>
            <w:r w:rsidR="00770E0D">
              <w:rPr>
                <w:sz w:val="20"/>
                <w:szCs w:val="20"/>
              </w:rPr>
              <w:t>9</w:t>
            </w:r>
            <w:r w:rsidR="00B74A97">
              <w:rPr>
                <w:sz w:val="20"/>
                <w:szCs w:val="20"/>
              </w:rPr>
              <w:t>5</w:t>
            </w:r>
            <w:r w:rsidR="00770E0D">
              <w:rPr>
                <w:sz w:val="20"/>
                <w:szCs w:val="20"/>
              </w:rPr>
              <w:t>0</w:t>
            </w:r>
            <w:r w:rsidRPr="007169C9">
              <w:rPr>
                <w:sz w:val="20"/>
                <w:szCs w:val="20"/>
              </w:rPr>
              <w:t xml:space="preserve"> руб., от 14 лет </w:t>
            </w:r>
            <w:r w:rsidR="00B74A97">
              <w:rPr>
                <w:sz w:val="20"/>
                <w:szCs w:val="20"/>
              </w:rPr>
              <w:t xml:space="preserve">1590 </w:t>
            </w:r>
            <w:r w:rsidRPr="007169C9">
              <w:rPr>
                <w:sz w:val="20"/>
                <w:szCs w:val="20"/>
              </w:rPr>
              <w:t>руб.</w:t>
            </w:r>
          </w:p>
        </w:tc>
      </w:tr>
      <w:tr w:rsidR="005E351A" w:rsidTr="005E351A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351A" w:rsidRDefault="005E35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351A" w:rsidRDefault="005E351A" w:rsidP="00207E8A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207E8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7E36AA" w:rsidRPr="007169C9">
              <w:rPr>
                <w:rStyle w:val="color20"/>
                <w:b/>
                <w:bCs/>
                <w:sz w:val="20"/>
                <w:szCs w:val="20"/>
              </w:rPr>
              <w:t>Посещение экскурсионных объектов предоставляется на выбор.</w:t>
            </w:r>
            <w:r w:rsidR="007E36AA" w:rsidRPr="007169C9">
              <w:rPr>
                <w:rStyle w:val="color20"/>
                <w:b/>
                <w:bCs/>
              </w:rPr>
              <w:br/>
            </w:r>
            <w:r w:rsidR="007E36A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1.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Экскурсия на гору Ахун (для групп 10+1, 18+2) с посещением Сочинского аквариума на Мацесте.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Дорога на гору Ахун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ведет сквозь тенистые реликтовые рощи на самую вершину горы. Подъем на 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lastRenderedPageBreak/>
              <w:t>смотровую башню Ахун, откуда открывается круговая панорама всего Большого Сочи. Внутри башни устроен музей с экспозицией из представителей фауны Кавказа.</w:t>
            </w:r>
            <w:r w:rsidR="007E36A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7E36A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Аквариум на Мацесте</w:t>
            </w:r>
            <w:r w:rsidR="007E36A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, где представлена самая большая коллекция морских животных и рыб на Черноморском побережье. Здесь Вы увидите животный южных и северных континентов: пингвины, бегемот, морской котик, тюлень, крокодил.</w:t>
            </w:r>
            <w:r w:rsidR="007E36AA"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="00207E8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7E36A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(для групп 10+1, 18+2</w:t>
            </w:r>
            <w:r w:rsidR="00770E0D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,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30+3, 40+4) с посещением Аквариума на Мацесте.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="00207E8A"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="00207E8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Аквариум на Мацесте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, где представлена самая большая коллекция морских животных и рыб на Черноморском побережье. Здесь Вы увидите животный южных и северных континентов: пингвины, бегемот, морской котик, тюлень, крокодил.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Трансфер на ж/д вокзал Адлер/Сочи.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="005E3C72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на башню Ахун 100 руб.,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100 руб., Аквариум до 12 лет 300 руб., старше 12 лет 500 руб.</w:t>
            </w:r>
          </w:p>
        </w:tc>
      </w:tr>
    </w:tbl>
    <w:p w:rsidR="005E351A" w:rsidRDefault="005E351A" w:rsidP="005E351A">
      <w:pPr>
        <w:rPr>
          <w:rFonts w:ascii="Times New Roman" w:hAnsi="Times New Roman" w:cs="Times New Roman"/>
          <w:b/>
          <w:u w:val="singl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1559"/>
        <w:gridCol w:w="1559"/>
      </w:tblGrid>
      <w:tr w:rsidR="005E351A" w:rsidTr="00475384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Стоимость указана за 1 человека за тур, руб.</w:t>
            </w:r>
          </w:p>
        </w:tc>
      </w:tr>
      <w:tr w:rsidR="005E3C72" w:rsidTr="00770E0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5E3C72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5E3C72" w:rsidTr="00770E0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«Солнышко»** пансионат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Аллейная, 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B74A97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7350</w:t>
            </w:r>
          </w:p>
        </w:tc>
      </w:tr>
      <w:tr w:rsidR="005E3C72" w:rsidTr="00770E0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="007F6B00"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 w:rsidR="007F6B0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>Марина»** отель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Просвещения, 156Б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B74A97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8130</w:t>
            </w:r>
          </w:p>
        </w:tc>
      </w:tr>
      <w:tr w:rsidR="005E3C72" w:rsidTr="00770E0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Адлер»*** отель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Просвещения, 160Б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B74A97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B74A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8820</w:t>
            </w:r>
          </w:p>
        </w:tc>
      </w:tr>
      <w:tr w:rsidR="005E351A" w:rsidTr="00475384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:rsidR="00122AD4" w:rsidRDefault="005E351A" w:rsidP="005E351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</w:t>
      </w:r>
      <w:r w:rsidR="000C1F22">
        <w:rPr>
          <w:rFonts w:ascii="Times New Roman" w:hAnsi="Times New Roman" w:cs="Times New Roman"/>
          <w:b/>
        </w:rPr>
        <w:t>2-3-местное размещение в</w:t>
      </w:r>
      <w:r>
        <w:rPr>
          <w:rFonts w:ascii="Times New Roman" w:hAnsi="Times New Roman" w:cs="Times New Roman"/>
          <w:b/>
        </w:rPr>
        <w:t xml:space="preserve"> номерах с удобствами (ТВ, холодильник, полотенца), питание по программе, открытый подогреваемый бассейн</w:t>
      </w:r>
      <w:r w:rsidR="007C6703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:rsidR="00122AD4" w:rsidRDefault="00122AD4" w:rsidP="005E351A">
      <w:pPr>
        <w:rPr>
          <w:rFonts w:ascii="Times New Roman" w:hAnsi="Times New Roman" w:cs="Times New Roman"/>
          <w:b/>
          <w:color w:val="000000"/>
        </w:rPr>
      </w:pPr>
    </w:p>
    <w:p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14:00, выезд в 12:00</w:t>
      </w:r>
      <w:r w:rsidR="0031779D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br/>
        <w:t>Пансионатом «Солнышко» при заезде взимается депозит в размере 2000 руб. с группы (на случай порчи имущества).</w:t>
      </w:r>
    </w:p>
    <w:p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</w:p>
    <w:p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Style w:val="a9"/>
          <w:b w:val="0"/>
          <w:color w:val="000000"/>
          <w:shd w:val="clear" w:color="auto" w:fill="FFFFFF"/>
        </w:rPr>
        <w:t xml:space="preserve"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 </w:t>
      </w:r>
      <w:r>
        <w:rPr>
          <w:bCs/>
          <w:color w:val="000000"/>
          <w:shd w:val="clear" w:color="auto" w:fill="FFFFFF"/>
        </w:rPr>
        <w:br/>
      </w:r>
    </w:p>
    <w:p w:rsidR="00475384" w:rsidRDefault="00475384" w:rsidP="005E351A">
      <w:pPr>
        <w:rPr>
          <w:b/>
        </w:rPr>
      </w:pP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:rsidTr="00D424E0">
        <w:trPr>
          <w:trHeight w:val="225"/>
        </w:trPr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lastRenderedPageBreak/>
              <w:t>Экскурсионный объект</w:t>
            </w:r>
          </w:p>
        </w:tc>
        <w:tc>
          <w:tcPr>
            <w:tcW w:w="6663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</w:t>
            </w:r>
            <w:r w:rsidR="0033596F">
              <w:rPr>
                <w:b/>
              </w:rPr>
              <w:t xml:space="preserve">. </w:t>
            </w:r>
            <w:r w:rsidR="0033596F">
              <w:rPr>
                <w:b/>
              </w:rPr>
              <w:br/>
              <w:t>Стоимость входных билетов может быть изменена экскурсионным объектом.</w:t>
            </w:r>
          </w:p>
        </w:tc>
      </w:tr>
      <w:tr w:rsidR="00475384" w:rsidRPr="00407319" w:rsidTr="00D424E0">
        <w:trPr>
          <w:trHeight w:val="190"/>
        </w:trPr>
        <w:tc>
          <w:tcPr>
            <w:tcW w:w="4111" w:type="dxa"/>
          </w:tcPr>
          <w:p w:rsidR="00475384" w:rsidRDefault="005E3C72" w:rsidP="00D424E0">
            <w:pPr>
              <w:rPr>
                <w:b/>
              </w:rPr>
            </w:pPr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 xml:space="preserve">До 14 лет </w:t>
            </w:r>
            <w:r w:rsidR="00B74A97">
              <w:t>100</w:t>
            </w:r>
            <w:r w:rsidRPr="00407319">
              <w:t xml:space="preserve"> руб., от 14 лет </w:t>
            </w:r>
            <w:r w:rsidR="00B74A97">
              <w:t>200</w:t>
            </w:r>
            <w:r w:rsidRPr="00407319">
              <w:t xml:space="preserve">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5E3C72">
              <w:rPr>
                <w:b/>
              </w:rPr>
              <w:t>Горная Карусель</w:t>
            </w:r>
            <w:r>
              <w:rPr>
                <w:b/>
              </w:rPr>
              <w:t>»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>До 14 лет 8</w:t>
            </w:r>
            <w:r w:rsidR="00770E0D">
              <w:t>5</w:t>
            </w:r>
            <w:r w:rsidRPr="00407319">
              <w:t xml:space="preserve">0 руб., от 14 лет </w:t>
            </w:r>
            <w:r w:rsidR="00B74A97">
              <w:t>1390</w:t>
            </w:r>
            <w:r w:rsidRPr="00407319">
              <w:t xml:space="preserve">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>От 450 руб. до 550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Электрокары</w:t>
            </w:r>
          </w:p>
        </w:tc>
        <w:tc>
          <w:tcPr>
            <w:tcW w:w="6663" w:type="dxa"/>
          </w:tcPr>
          <w:p w:rsidR="00475384" w:rsidRPr="00407319" w:rsidRDefault="00824FC6" w:rsidP="00D424E0">
            <w:r>
              <w:t>20</w:t>
            </w:r>
            <w:r w:rsidR="00475384" w:rsidRPr="00407319">
              <w:t>0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F53178" w:rsidP="00D424E0">
            <w:pPr>
              <w:rPr>
                <w:b/>
              </w:rPr>
            </w:pPr>
            <w:r>
              <w:rPr>
                <w:b/>
              </w:rPr>
              <w:t>Ахун/</w:t>
            </w:r>
            <w:proofErr w:type="spellStart"/>
            <w:r>
              <w:rPr>
                <w:b/>
              </w:rPr>
              <w:t>Агура</w:t>
            </w:r>
            <w:proofErr w:type="spellEnd"/>
          </w:p>
        </w:tc>
        <w:tc>
          <w:tcPr>
            <w:tcW w:w="6663" w:type="dxa"/>
          </w:tcPr>
          <w:p w:rsidR="00475384" w:rsidRPr="00407319" w:rsidRDefault="00F53178" w:rsidP="00D424E0">
            <w:r>
              <w:t>100</w:t>
            </w:r>
            <w:r w:rsidR="00475384" w:rsidRPr="00407319">
              <w:t xml:space="preserve"> руб.</w:t>
            </w:r>
          </w:p>
        </w:tc>
      </w:tr>
      <w:tr w:rsidR="00475384" w:rsidRPr="00407319" w:rsidTr="00D424E0">
        <w:trPr>
          <w:trHeight w:val="70"/>
        </w:trPr>
        <w:tc>
          <w:tcPr>
            <w:tcW w:w="4111" w:type="dxa"/>
          </w:tcPr>
          <w:p w:rsidR="00475384" w:rsidRDefault="00F53178" w:rsidP="00D424E0">
            <w:pPr>
              <w:rPr>
                <w:b/>
              </w:rPr>
            </w:pPr>
            <w:r>
              <w:rPr>
                <w:b/>
              </w:rPr>
              <w:t>Аквариум на Мацесте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 xml:space="preserve">До 12 лет 300 руб., от 12 лет </w:t>
            </w:r>
            <w:r w:rsidR="00F53178">
              <w:t>500</w:t>
            </w:r>
            <w:r w:rsidRPr="00407319">
              <w:t xml:space="preserve"> руб.</w:t>
            </w:r>
          </w:p>
        </w:tc>
      </w:tr>
    </w:tbl>
    <w:p w:rsidR="005E351A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770E0D" w:rsidRDefault="00770E0D" w:rsidP="005E351A">
      <w:pPr>
        <w:rPr>
          <w:b/>
        </w:rPr>
      </w:pPr>
    </w:p>
    <w:p w:rsidR="00770E0D" w:rsidRDefault="00770E0D" w:rsidP="005E351A">
      <w:pPr>
        <w:rPr>
          <w:b/>
        </w:rPr>
      </w:pPr>
    </w:p>
    <w:p w:rsidR="00770E0D" w:rsidRDefault="00770E0D" w:rsidP="005E351A">
      <w:pPr>
        <w:rPr>
          <w:b/>
        </w:rPr>
      </w:pPr>
    </w:p>
    <w:p w:rsidR="00770E0D" w:rsidRDefault="00770E0D" w:rsidP="005E351A">
      <w:pPr>
        <w:rPr>
          <w:b/>
        </w:rPr>
      </w:pPr>
    </w:p>
    <w:p w:rsidR="00770E0D" w:rsidRDefault="00770E0D" w:rsidP="005E351A">
      <w:pPr>
        <w:rPr>
          <w:b/>
        </w:rPr>
      </w:pPr>
    </w:p>
    <w:p w:rsidR="00770E0D" w:rsidRDefault="00770E0D" w:rsidP="005E351A">
      <w:pPr>
        <w:rPr>
          <w:b/>
        </w:rPr>
      </w:pPr>
    </w:p>
    <w:p w:rsidR="00770E0D" w:rsidRDefault="00770E0D" w:rsidP="005E351A">
      <w:pPr>
        <w:rPr>
          <w:b/>
        </w:rPr>
      </w:pPr>
    </w:p>
    <w:p w:rsidR="00770E0D" w:rsidRDefault="00770E0D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439D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BE" w:rsidRDefault="000818BE" w:rsidP="00252B2C">
      <w:pPr>
        <w:spacing w:after="0" w:line="240" w:lineRule="auto"/>
      </w:pPr>
      <w:r>
        <w:separator/>
      </w:r>
    </w:p>
  </w:endnote>
  <w:endnote w:type="continuationSeparator" w:id="0">
    <w:p w:rsidR="000818BE" w:rsidRDefault="000818B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BE" w:rsidRDefault="000818BE" w:rsidP="00252B2C">
      <w:pPr>
        <w:spacing w:after="0" w:line="240" w:lineRule="auto"/>
      </w:pPr>
      <w:r>
        <w:separator/>
      </w:r>
    </w:p>
  </w:footnote>
  <w:footnote w:type="continuationSeparator" w:id="0">
    <w:p w:rsidR="000818BE" w:rsidRDefault="000818B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3ACE"/>
    <w:rsid w:val="00036F8E"/>
    <w:rsid w:val="000439DA"/>
    <w:rsid w:val="0005144D"/>
    <w:rsid w:val="00057B82"/>
    <w:rsid w:val="000705DD"/>
    <w:rsid w:val="000740DE"/>
    <w:rsid w:val="000818BE"/>
    <w:rsid w:val="000941DE"/>
    <w:rsid w:val="000C1F22"/>
    <w:rsid w:val="000C4281"/>
    <w:rsid w:val="000F2829"/>
    <w:rsid w:val="0010477E"/>
    <w:rsid w:val="00122AD4"/>
    <w:rsid w:val="00124872"/>
    <w:rsid w:val="001547B7"/>
    <w:rsid w:val="00181E57"/>
    <w:rsid w:val="00184AB1"/>
    <w:rsid w:val="00185675"/>
    <w:rsid w:val="00190834"/>
    <w:rsid w:val="001C1759"/>
    <w:rsid w:val="001D2618"/>
    <w:rsid w:val="001E0905"/>
    <w:rsid w:val="001F6A2F"/>
    <w:rsid w:val="00207E8A"/>
    <w:rsid w:val="00252B2C"/>
    <w:rsid w:val="00255429"/>
    <w:rsid w:val="002A007C"/>
    <w:rsid w:val="002C5866"/>
    <w:rsid w:val="002F593B"/>
    <w:rsid w:val="0030012E"/>
    <w:rsid w:val="0031779D"/>
    <w:rsid w:val="0033596F"/>
    <w:rsid w:val="003D779C"/>
    <w:rsid w:val="003E5DAC"/>
    <w:rsid w:val="00401524"/>
    <w:rsid w:val="004426F9"/>
    <w:rsid w:val="00475384"/>
    <w:rsid w:val="00490A8B"/>
    <w:rsid w:val="004A02CC"/>
    <w:rsid w:val="004C009F"/>
    <w:rsid w:val="00504747"/>
    <w:rsid w:val="00506A68"/>
    <w:rsid w:val="00507C61"/>
    <w:rsid w:val="00511F5E"/>
    <w:rsid w:val="00512590"/>
    <w:rsid w:val="005412A0"/>
    <w:rsid w:val="00550BB4"/>
    <w:rsid w:val="00584E1D"/>
    <w:rsid w:val="00597742"/>
    <w:rsid w:val="005B5C3F"/>
    <w:rsid w:val="005E351A"/>
    <w:rsid w:val="005E3C72"/>
    <w:rsid w:val="00650467"/>
    <w:rsid w:val="006775E4"/>
    <w:rsid w:val="0069160E"/>
    <w:rsid w:val="006E15DF"/>
    <w:rsid w:val="007169C9"/>
    <w:rsid w:val="00746C8E"/>
    <w:rsid w:val="00770E0D"/>
    <w:rsid w:val="00777547"/>
    <w:rsid w:val="007A2ED2"/>
    <w:rsid w:val="007B4D61"/>
    <w:rsid w:val="007C6703"/>
    <w:rsid w:val="007E36AA"/>
    <w:rsid w:val="007E38FF"/>
    <w:rsid w:val="007F6B00"/>
    <w:rsid w:val="00800A6F"/>
    <w:rsid w:val="00824FC6"/>
    <w:rsid w:val="00864A1E"/>
    <w:rsid w:val="00886273"/>
    <w:rsid w:val="008923ED"/>
    <w:rsid w:val="008B036B"/>
    <w:rsid w:val="00903943"/>
    <w:rsid w:val="00917155"/>
    <w:rsid w:val="00930C51"/>
    <w:rsid w:val="00944B95"/>
    <w:rsid w:val="00955BBA"/>
    <w:rsid w:val="009A54D2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D53"/>
    <w:rsid w:val="00B56EB6"/>
    <w:rsid w:val="00B6636D"/>
    <w:rsid w:val="00B74A97"/>
    <w:rsid w:val="00B91FD3"/>
    <w:rsid w:val="00BB2BFE"/>
    <w:rsid w:val="00BC2487"/>
    <w:rsid w:val="00BC5F17"/>
    <w:rsid w:val="00BD28F9"/>
    <w:rsid w:val="00BD718E"/>
    <w:rsid w:val="00BD71F7"/>
    <w:rsid w:val="00BE1B5D"/>
    <w:rsid w:val="00BE3B0A"/>
    <w:rsid w:val="00BF31AC"/>
    <w:rsid w:val="00C04DD0"/>
    <w:rsid w:val="00C45CAB"/>
    <w:rsid w:val="00C57529"/>
    <w:rsid w:val="00CA06E7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32E13"/>
    <w:rsid w:val="00E4323D"/>
    <w:rsid w:val="00ED30AE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764F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8</cp:revision>
  <cp:lastPrinted>2019-07-09T09:09:00Z</cp:lastPrinted>
  <dcterms:created xsi:type="dcterms:W3CDTF">2018-12-17T12:02:00Z</dcterms:created>
  <dcterms:modified xsi:type="dcterms:W3CDTF">2019-07-11T07:22:00Z</dcterms:modified>
</cp:coreProperties>
</file>