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101.1pt" o:ole="">
                  <v:imagedata r:id="rId7" o:title=""/>
                </v:shape>
                <o:OLEObject Type="Embed" ProgID="CorelDRAW.Graphic.13" ShapeID="_x0000_i1025" DrawAspect="Content" ObjectID="_161381659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710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710E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4710E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710E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710E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710E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710E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710E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D266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BA0055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«Парадиз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8E6432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FC290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Ольгинка, ул. Заречная, 22</w:t>
      </w:r>
    </w:p>
    <w:p w:rsidR="00FC2903" w:rsidRDefault="00FC2903" w:rsidP="00FC290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от аэропорта г. Краснодар междугородним автобусом в сторону г. Туапсе до п. Ольгинка; от аэропорта г. Сочи электричкой до ст. Туапсе, далее междугородним автобусом в сторону п. Джубга до п. Ольгинка; от ж/д вокзала г. Туапсе на такси, от автовокзала г. Туапсе междугородним автобусом в сторону п. Джубга до п. Ольгинка.</w:t>
      </w:r>
    </w:p>
    <w:p w:rsidR="00FC2903" w:rsidRDefault="00FC2903" w:rsidP="00FC290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«Парадиз» расположен в курортном поселке Ольгинка, напротив ОК «Гамма», в 10 минутах ходьбы от берега моря.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Отель «Парадиз»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современный, новый и комфортабельный 5-этажный гостиничный комплекс с развитой инфраструктурой. Территория отеля огорожена, украшена клумбами и фонтанами, оборудована скамейками.</w:t>
      </w:r>
    </w:p>
    <w:p w:rsidR="00FC2903" w:rsidRDefault="00FC2903" w:rsidP="00FC290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крытый бассейн с подогревом, сауна, библиотека, камера хранения, охраняемая автостоянка, индивидуальные сейфы, детская площадка, пункт проката детских игрушек.</w:t>
      </w:r>
      <w:r>
        <w:rPr>
          <w:rFonts w:ascii="Arial" w:hAnsi="Arial" w:cs="Arial"/>
          <w:color w:val="616161"/>
          <w:sz w:val="21"/>
          <w:szCs w:val="21"/>
        </w:rPr>
        <w:br/>
        <w:t>За дополнительную плату можно воспользоваться инфраструктурой ОК «Гамма».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включен в стоимость.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 xml:space="preserve"> (городской, мелко-галечный) расположен в 10 минутах ходьбы от отеля. Путь к нему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свободная от транспорта зона - прекрасное место для пешей прогулки. Для кого это затруднительно - до пляжа с интервалом 20 минут можно доехать на платном миниатюрном паровозике «Пляжный экспресс».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 (24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 В номере: одна двуспальная или две односпальные кровати с прикроватными тумбочками, шкаф, журнальный столик, телевизор (спутниковое ТВ -6 программ), мини-бар, торшер, кондиционер, сейф. Санузел с душевой кабиной. Номер с балконом.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Люкс (40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 В номере: одна двуспальная или две односпальные кровати с прикроватными тумбочками, шкаф, журнальный столик, телевизор (спутниковое ТВ), мини-бар, торшер, фен, кондиционер, сейф, электрический чайник. Санузел с душевой кабиной. Номер с балконом.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2-3.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4 лет без предоставления отдельного спального места с питанием - бесплатно. (только для одного ребенка в номере).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ED2667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 до 12 лет -скидка 50% от стоимости основного места;</w:t>
      </w:r>
    </w:p>
    <w:p w:rsidR="008E6432" w:rsidRDefault="008E6432" w:rsidP="00ED2667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12 лет - скидка 20% от стоимость основного места.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E6432" w:rsidRDefault="008E6432" w:rsidP="00ED2667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E6432" w:rsidRDefault="008E6432" w:rsidP="00ED2667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завтрак;</w:t>
      </w:r>
    </w:p>
    <w:p w:rsidR="008E6432" w:rsidRDefault="008E6432" w:rsidP="00ED2667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крытым и открытым бассейном;</w:t>
      </w:r>
    </w:p>
    <w:p w:rsidR="008E6432" w:rsidRDefault="008E6432" w:rsidP="00ED2667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E6432" w:rsidRDefault="008E6432" w:rsidP="00ED2667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8E6432" w:rsidRDefault="008E6432" w:rsidP="00ED2667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камера хранения багажа.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8E6432" w:rsidRDefault="008E6432" w:rsidP="00ED2667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8E6432" w:rsidRDefault="008E6432" w:rsidP="00ED2667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8E6432" w:rsidRDefault="008E6432" w:rsidP="00ED2667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сейфовы</w:t>
      </w:r>
      <w:r>
        <w:rPr>
          <w:rFonts w:ascii="Arial" w:hAnsi="Arial" w:cs="Arial"/>
          <w:color w:val="616161"/>
          <w:sz w:val="21"/>
          <w:szCs w:val="21"/>
        </w:rPr>
        <w:t>е</w:t>
      </w:r>
      <w:bookmarkStart w:id="0" w:name="_GoBack"/>
      <w:bookmarkEnd w:id="0"/>
      <w:r>
        <w:rPr>
          <w:rFonts w:ascii="Arial" w:hAnsi="Arial" w:cs="Arial"/>
          <w:color w:val="616161"/>
          <w:sz w:val="21"/>
          <w:szCs w:val="21"/>
        </w:rPr>
        <w:t xml:space="preserve"> ячейки.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Особые условия: </w:t>
      </w:r>
      <w:r>
        <w:rPr>
          <w:rFonts w:ascii="Arial" w:hAnsi="Arial" w:cs="Arial"/>
          <w:color w:val="616161"/>
          <w:sz w:val="21"/>
          <w:szCs w:val="21"/>
        </w:rPr>
        <w:t>при себе обязательно иметь полис обязательного медицинского страхования.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 14:00, выезд в 10:00</w:t>
      </w:r>
    </w:p>
    <w:p w:rsidR="008E6432" w:rsidRDefault="008E6432" w:rsidP="008E64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F4AB3" w:rsidRDefault="008E6432" w:rsidP="008E6432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2091"/>
        <w:gridCol w:w="2091"/>
        <w:gridCol w:w="2091"/>
        <w:gridCol w:w="2106"/>
      </w:tblGrid>
      <w:tr w:rsidR="008E6432" w:rsidRPr="008E6432" w:rsidTr="008E64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27.04-22.06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23.06-12.07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13.07-31.08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01.09-29.09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8E6432" w:rsidRPr="008E6432" w:rsidTr="008E643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8E6432" w:rsidRPr="008E6432" w:rsidTr="009401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6432" w:rsidRPr="008E6432" w:rsidRDefault="008E6432" w:rsidP="008E643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6432" w:rsidRPr="008E6432" w:rsidRDefault="008E6432" w:rsidP="008E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E643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E6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67" w:rsidRDefault="00ED2667" w:rsidP="00252B2C">
      <w:pPr>
        <w:spacing w:after="0" w:line="240" w:lineRule="auto"/>
      </w:pPr>
      <w:r>
        <w:separator/>
      </w:r>
    </w:p>
  </w:endnote>
  <w:endnote w:type="continuationSeparator" w:id="0">
    <w:p w:rsidR="00ED2667" w:rsidRDefault="00ED266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67" w:rsidRDefault="00ED2667" w:rsidP="00252B2C">
      <w:pPr>
        <w:spacing w:after="0" w:line="240" w:lineRule="auto"/>
      </w:pPr>
      <w:r>
        <w:separator/>
      </w:r>
    </w:p>
  </w:footnote>
  <w:footnote w:type="continuationSeparator" w:id="0">
    <w:p w:rsidR="00ED2667" w:rsidRDefault="00ED266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9AE"/>
    <w:multiLevelType w:val="multilevel"/>
    <w:tmpl w:val="026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2676E"/>
    <w:multiLevelType w:val="multilevel"/>
    <w:tmpl w:val="554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41AC9"/>
    <w:multiLevelType w:val="multilevel"/>
    <w:tmpl w:val="740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8E6432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2667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B23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2019-03-11T10:37:00Z</dcterms:created>
  <dcterms:modified xsi:type="dcterms:W3CDTF">2019-03-11T10:37:00Z</dcterms:modified>
</cp:coreProperties>
</file>