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20561B7" w14:textId="77777777" w:rsidTr="00252B2C">
        <w:trPr>
          <w:trHeight w:val="1873"/>
        </w:trPr>
        <w:tc>
          <w:tcPr>
            <w:tcW w:w="3753" w:type="dxa"/>
          </w:tcPr>
          <w:p w14:paraId="792F2E05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D9B9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6157648" r:id="rId8"/>
              </w:object>
            </w:r>
          </w:p>
        </w:tc>
      </w:tr>
    </w:tbl>
    <w:p w14:paraId="4382728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E70CF6D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94D6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8D28ABF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294D6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021AEDB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73DEFDC" w14:textId="77777777" w:rsidR="00252B2C" w:rsidRPr="00E7494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7494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7494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7494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7494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E279EC4" w14:textId="77777777" w:rsidR="00252B2C" w:rsidRPr="00E7494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7494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7494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7494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7494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7494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7494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7494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7494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102A8DC" w14:textId="77777777" w:rsidR="005412A0" w:rsidRPr="00930C51" w:rsidRDefault="00DC01E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E14C9BA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E8BBB31" w14:textId="77777777" w:rsidR="00E4323D" w:rsidRDefault="00294D6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ЭкоДом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 Марина» (</w:t>
      </w:r>
      <w:r>
        <w:rPr>
          <w:rStyle w:val="a9"/>
          <w:rFonts w:ascii="Arial" w:hAnsi="Arial" w:cs="Arial"/>
          <w:color w:val="000000"/>
          <w:sz w:val="23"/>
          <w:szCs w:val="23"/>
          <w:lang w:val="en-US"/>
        </w:rPr>
        <w:t>ex</w:t>
      </w:r>
      <w:r>
        <w:rPr>
          <w:rStyle w:val="a9"/>
          <w:rFonts w:ascii="Arial" w:hAnsi="Arial" w:cs="Arial"/>
          <w:color w:val="000000"/>
          <w:sz w:val="23"/>
          <w:szCs w:val="23"/>
        </w:rPr>
        <w:t>. м</w:t>
      </w:r>
      <w:r w:rsidR="000D7E05">
        <w:rPr>
          <w:rStyle w:val="a9"/>
          <w:rFonts w:ascii="Arial" w:hAnsi="Arial" w:cs="Arial"/>
          <w:color w:val="000000"/>
          <w:sz w:val="23"/>
          <w:szCs w:val="23"/>
        </w:rPr>
        <w:t>ини-отель «Марина»</w:t>
      </w:r>
      <w:r>
        <w:rPr>
          <w:rStyle w:val="a9"/>
          <w:rFonts w:ascii="Arial" w:hAnsi="Arial" w:cs="Arial"/>
          <w:color w:val="000000"/>
          <w:sz w:val="23"/>
          <w:szCs w:val="23"/>
        </w:rPr>
        <w:t>)</w:t>
      </w:r>
      <w:r w:rsidR="00C04513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A065D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2198F961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04A3C905" w14:textId="77777777" w:rsidR="000D7E05" w:rsidRPr="000D7E05" w:rsidRDefault="000D7E05" w:rsidP="000D7E0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D7E0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0D7E05">
        <w:rPr>
          <w:rFonts w:ascii="Arial" w:eastAsia="Times New Roman" w:hAnsi="Arial" w:cs="Arial"/>
          <w:color w:val="585454"/>
          <w:sz w:val="21"/>
          <w:szCs w:val="21"/>
        </w:rPr>
        <w:t>г. Сочи, Адлерский район, ул. Просвещения, 156 б</w:t>
      </w:r>
    </w:p>
    <w:p w14:paraId="1A6382EF" w14:textId="77777777" w:rsidR="000D7E05" w:rsidRPr="000D7E05" w:rsidRDefault="000D7E05" w:rsidP="000D7E0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D7E05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6A2D48D" w14:textId="77777777" w:rsidR="000D7E05" w:rsidRPr="000D7E05" w:rsidRDefault="000D7E05" w:rsidP="000D7E0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D7E0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0D7E05">
        <w:rPr>
          <w:rFonts w:ascii="Arial" w:eastAsia="Times New Roman" w:hAnsi="Arial" w:cs="Arial"/>
          <w:color w:val="585454"/>
          <w:sz w:val="21"/>
          <w:szCs w:val="21"/>
        </w:rPr>
        <w:t> </w:t>
      </w:r>
      <w:r w:rsidR="00294D66">
        <w:rPr>
          <w:rFonts w:ascii="Arial" w:eastAsia="Times New Roman" w:hAnsi="Arial" w:cs="Arial"/>
          <w:color w:val="585454"/>
          <w:sz w:val="21"/>
          <w:szCs w:val="21"/>
        </w:rPr>
        <w:t xml:space="preserve">отель </w:t>
      </w:r>
      <w:r w:rsidRPr="000D7E05">
        <w:rPr>
          <w:rFonts w:ascii="Arial" w:eastAsia="Times New Roman" w:hAnsi="Arial" w:cs="Arial"/>
          <w:color w:val="585454"/>
          <w:sz w:val="21"/>
          <w:szCs w:val="21"/>
        </w:rPr>
        <w:t>включает комплекс из трех пятиэтажных корпусов «А», «B» и «С». Номерной фонд состоит из 68 комфортабельных номеров различной категории. Корпуса располагаются между санаториями «Знание» и «Весна». Профессиональный дизайн, комфортная мебель, колорит и стиль создают ощущение поистине домашнего уюта.</w:t>
      </w:r>
    </w:p>
    <w:p w14:paraId="5FC11B3C" w14:textId="77777777" w:rsidR="000D7E05" w:rsidRPr="000D7E05" w:rsidRDefault="000D7E05" w:rsidP="000D7E0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D7E05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E3EA9F0" w14:textId="77777777" w:rsidR="00C04513" w:rsidRDefault="00C04513" w:rsidP="00C045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кафе, бассейн,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детская площадка.</w:t>
      </w:r>
    </w:p>
    <w:p w14:paraId="150A0733" w14:textId="77777777" w:rsidR="00C04513" w:rsidRDefault="00C04513" w:rsidP="00C045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CC2ED0B" w14:textId="77777777" w:rsidR="00C04513" w:rsidRDefault="00C04513" w:rsidP="00C045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D0C9DB5" w14:textId="77777777" w:rsidR="00C04513" w:rsidRDefault="002A065D" w:rsidP="000D7E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2A065D">
        <w:rPr>
          <w:rFonts w:ascii="Arial" w:eastAsiaTheme="minorEastAsia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2A065D">
        <w:rPr>
          <w:rFonts w:ascii="Arial" w:eastAsiaTheme="minorEastAsia" w:hAnsi="Arial" w:cs="Arial"/>
          <w:color w:val="585454"/>
          <w:sz w:val="21"/>
          <w:szCs w:val="21"/>
        </w:rPr>
        <w:t> за дополнительную плату в ресторане корпуса </w:t>
      </w:r>
      <w:hyperlink r:id="rId12" w:tgtFrame="_self" w:history="1">
        <w:r w:rsidRPr="002A065D">
          <w:rPr>
            <w:rFonts w:ascii="Arial" w:eastAsiaTheme="minorEastAsia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"</w:t>
        </w:r>
        <w:proofErr w:type="spellStart"/>
        <w:r w:rsidRPr="002A065D">
          <w:rPr>
            <w:rFonts w:ascii="Arial" w:eastAsiaTheme="minorEastAsia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ЭкоДом</w:t>
        </w:r>
        <w:proofErr w:type="spellEnd"/>
        <w:r w:rsidRPr="002A065D">
          <w:rPr>
            <w:rFonts w:ascii="Arial" w:eastAsiaTheme="minorEastAsia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 xml:space="preserve"> Адлер" 3*</w:t>
        </w:r>
      </w:hyperlink>
      <w:r w:rsidRPr="002A065D">
        <w:rPr>
          <w:rFonts w:ascii="Arial" w:eastAsiaTheme="minorEastAsia" w:hAnsi="Arial" w:cs="Arial"/>
          <w:color w:val="585454"/>
          <w:sz w:val="21"/>
          <w:szCs w:val="21"/>
        </w:rPr>
        <w:t> (в 50 м от отеля "</w:t>
      </w:r>
      <w:proofErr w:type="spellStart"/>
      <w:r w:rsidRPr="002A065D">
        <w:rPr>
          <w:rFonts w:ascii="Arial" w:eastAsiaTheme="minorEastAsia" w:hAnsi="Arial" w:cs="Arial"/>
          <w:color w:val="585454"/>
          <w:sz w:val="21"/>
          <w:szCs w:val="21"/>
        </w:rPr>
        <w:t>ЭкоДом</w:t>
      </w:r>
      <w:proofErr w:type="spellEnd"/>
      <w:r w:rsidRPr="002A065D">
        <w:rPr>
          <w:rFonts w:ascii="Arial" w:eastAsiaTheme="minorEastAsia" w:hAnsi="Arial" w:cs="Arial"/>
          <w:color w:val="585454"/>
          <w:sz w:val="21"/>
          <w:szCs w:val="21"/>
        </w:rPr>
        <w:t xml:space="preserve"> Марина"). Завтрак "шведский стол", обед "комплекс", ужин "шведский стол" или  "комплекс в зависимости от загрузки отеля.</w:t>
      </w:r>
    </w:p>
    <w:p w14:paraId="080AF303" w14:textId="77777777" w:rsidR="002A065D" w:rsidRDefault="002A065D" w:rsidP="000D7E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7196DCB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городской, 70-100 м.</w:t>
      </w:r>
    </w:p>
    <w:p w14:paraId="1595C4F6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DB1DE65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1BAD980B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стандарт  площадью от 20-28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(номер с балконом или без балкона) в номере: - две раздельные кровати, кабельное телевидение, телевизор, санузел (ванна/душ), туалетные принадлежности, кондиционер, паркет/деревянный пол, письменный стол, шкаф/гардероб, холодильник. Дополнительные услуги: полотенце/дополнительное белье за отдельную плату.</w:t>
      </w:r>
    </w:p>
    <w:p w14:paraId="6DAE9F2E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F1DA8F6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1-комнатный стандарт семейный площадью от 18-33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(номер с балконом/общим балконом или без балкона) в номере: - три раздельные кровати, кабельное телевидение, телевизор, санузел (ванна/душ), туалетные принадлежности, кондиционер, паркет/деревянный пол, письменный стол, шкаф/гардероб, холодильник. Дополнительные услуги: полотенце/дополнительное белье за отдельную плату.</w:t>
      </w:r>
    </w:p>
    <w:p w14:paraId="0FE7CBF3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A87CFF1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1-комнатный стандарт семейный площадью от 18-33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(номер с балконом/общим балконом или без балкона) в номере: - четыре раздельные кровати, кабельное телевидение, телевизор, санузел (ванна/душ), туалетные принадлежности, кондиционер, паркет/деревянный пол, письменный стол, шкаф/гардероб, холодильник. Дополнительные услуги: полотенце/дополнительное белье за отдельную плату.</w:t>
      </w:r>
    </w:p>
    <w:p w14:paraId="57411FE6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871A21A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2-комнатный стандарт семейный площадью от 34-36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(номер с общим балконом), номер состоит из кухни и спальни. В номере: - одна французская кровать и односпальная кровать, кабельное телевидение, телевизор, санузел, туалетные принадлежности, кондиционер, стиральная машинка, варочная панель, микроволновая печь  Дополнительные услуги: полотенце/дополнительное белье за отдельную плату.</w:t>
      </w:r>
    </w:p>
    <w:p w14:paraId="3A64C0B3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641533E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4,99 лет без предоставления отдельного спального места размещаются бесплатно.</w:t>
      </w:r>
    </w:p>
    <w:p w14:paraId="53233E8D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0A237693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550 руб. (нетто).</w:t>
      </w:r>
    </w:p>
    <w:p w14:paraId="0D88A698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E6BC9BE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8276487" w14:textId="77777777" w:rsidR="002A065D" w:rsidRDefault="002A065D" w:rsidP="002A065D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3A48551A" w14:textId="77777777" w:rsidR="002A065D" w:rsidRDefault="002A065D" w:rsidP="002A065D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03F599EB" w14:textId="77777777" w:rsidR="002A065D" w:rsidRDefault="002A065D" w:rsidP="002A065D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 в период его работы.</w:t>
      </w:r>
    </w:p>
    <w:p w14:paraId="001E8D30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F1B227C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3F06C3CB" w14:textId="77777777" w:rsidR="002A065D" w:rsidRDefault="002A065D" w:rsidP="002A065D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питание: Дети от 0 до 4,99  лет - бесплатно (согласно оплаченному питанию родителей), от 5 до 11, 99 лет - завтрак 300 руб., обед 300 руб., ужин 300 руб., от 12 лет - завтрак 450 руб., обед 450 руб., ужин 450 руб.</w:t>
      </w:r>
    </w:p>
    <w:p w14:paraId="01921552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C48A4B5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69E39D40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C14A253" w14:textId="2472ECC5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</w:t>
      </w:r>
      <w:r w:rsidR="00A1471E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номер 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сутки, руб. 2020 г.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7"/>
        <w:gridCol w:w="2516"/>
        <w:gridCol w:w="2516"/>
        <w:gridCol w:w="2531"/>
      </w:tblGrid>
      <w:tr w:rsidR="00A1471E" w:rsidRPr="00A1471E" w14:paraId="5677D2BF" w14:textId="77777777" w:rsidTr="00A1471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763C7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B884F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90F52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DA7B6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01.10-28.12</w:t>
            </w:r>
          </w:p>
        </w:tc>
      </w:tr>
      <w:tr w:rsidR="00A1471E" w:rsidRPr="00A1471E" w14:paraId="745FF417" w14:textId="77777777" w:rsidTr="00A1471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CDD3A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FCCDE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32F79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11217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A1471E" w:rsidRPr="00A1471E" w14:paraId="2B4E3FE8" w14:textId="77777777" w:rsidTr="00A1471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3FA63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96E53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A2F22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F020C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A1471E" w:rsidRPr="00A1471E" w14:paraId="519CA753" w14:textId="77777777" w:rsidTr="00A1471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F66DF0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E4750A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AED5B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20850A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A1471E" w:rsidRPr="00A1471E" w14:paraId="327FC564" w14:textId="77777777" w:rsidTr="00A1471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CBFB11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B5B79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0EF72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0EEBFB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A1471E" w:rsidRPr="00A1471E" w14:paraId="228DE539" w14:textId="77777777" w:rsidTr="00A1471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4528F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A031DC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58CC8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168F8C" w14:textId="77777777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</w:tr>
      <w:tr w:rsidR="00A1471E" w:rsidRPr="00A1471E" w14:paraId="457EB6A0" w14:textId="77777777" w:rsidTr="00A1471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BB53F1" w14:textId="3EAE739D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Агентское вознаграждение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903384" w14:textId="0603D1DD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154F9A" w14:textId="40811C79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9BC26D" w14:textId="47A1F280" w:rsidR="00A1471E" w:rsidRPr="00A1471E" w:rsidRDefault="00A1471E" w:rsidP="00A147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A1471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</w:tr>
    </w:tbl>
    <w:p w14:paraId="67F21615" w14:textId="77777777" w:rsidR="00A1471E" w:rsidRDefault="00A1471E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2B5E31F" w14:textId="77777777" w:rsidR="00041AB0" w:rsidRDefault="002A04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2A04C2">
        <w:rPr>
          <w:rFonts w:ascii="Times New Roman" w:eastAsia="Arial Unicode MS" w:hAnsi="Times New Roman" w:cs="Times New Roman"/>
          <w:color w:val="FF0000"/>
          <w:sz w:val="20"/>
          <w:szCs w:val="20"/>
        </w:rPr>
        <w:t>В праздничные дни и в каникулярный период Агентское вознаграждение 10%</w:t>
      </w:r>
    </w:p>
    <w:p w14:paraId="26D70AEF" w14:textId="77777777" w:rsidR="000D7E05" w:rsidRDefault="000D7E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2CB312B" w14:textId="77777777" w:rsidR="000D7E05" w:rsidRDefault="000D7E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829F6E4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F1727A" w14:textId="2AE10094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4DFECB5" w14:textId="6D88A568" w:rsidR="00A1471E" w:rsidRDefault="00A14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E3E75D4" w14:textId="2D3B00FC" w:rsidR="00A1471E" w:rsidRDefault="00A14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5C19081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DD18B1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AD0DBB9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294D6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198A2C2A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4CD0692" w14:textId="77777777" w:rsidR="008923ED" w:rsidRPr="00E74949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E74949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E7494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E7494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7494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E7494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E7494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7494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881FB89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A0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8729" w14:textId="77777777" w:rsidR="00DC01E4" w:rsidRDefault="00DC01E4" w:rsidP="00252B2C">
      <w:pPr>
        <w:spacing w:after="0" w:line="240" w:lineRule="auto"/>
      </w:pPr>
      <w:r>
        <w:separator/>
      </w:r>
    </w:p>
  </w:endnote>
  <w:endnote w:type="continuationSeparator" w:id="0">
    <w:p w14:paraId="0BAFF229" w14:textId="77777777" w:rsidR="00DC01E4" w:rsidRDefault="00DC01E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BC074" w14:textId="77777777" w:rsidR="00DC01E4" w:rsidRDefault="00DC01E4" w:rsidP="00252B2C">
      <w:pPr>
        <w:spacing w:after="0" w:line="240" w:lineRule="auto"/>
      </w:pPr>
      <w:r>
        <w:separator/>
      </w:r>
    </w:p>
  </w:footnote>
  <w:footnote w:type="continuationSeparator" w:id="0">
    <w:p w14:paraId="69851522" w14:textId="77777777" w:rsidR="00DC01E4" w:rsidRDefault="00DC01E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0244F6"/>
    <w:multiLevelType w:val="multilevel"/>
    <w:tmpl w:val="8FB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DA6540"/>
    <w:multiLevelType w:val="multilevel"/>
    <w:tmpl w:val="22E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1A1734"/>
    <w:multiLevelType w:val="multilevel"/>
    <w:tmpl w:val="9FE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8B76A7"/>
    <w:multiLevelType w:val="multilevel"/>
    <w:tmpl w:val="74B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31A10"/>
    <w:multiLevelType w:val="hybridMultilevel"/>
    <w:tmpl w:val="FD4C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365758"/>
    <w:multiLevelType w:val="multilevel"/>
    <w:tmpl w:val="02C4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5B4DA1"/>
    <w:multiLevelType w:val="multilevel"/>
    <w:tmpl w:val="C7EC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0"/>
  </w:num>
  <w:num w:numId="4">
    <w:abstractNumId w:val="26"/>
  </w:num>
  <w:num w:numId="5">
    <w:abstractNumId w:val="7"/>
  </w:num>
  <w:num w:numId="6">
    <w:abstractNumId w:val="5"/>
  </w:num>
  <w:num w:numId="7">
    <w:abstractNumId w:val="37"/>
  </w:num>
  <w:num w:numId="8">
    <w:abstractNumId w:val="15"/>
  </w:num>
  <w:num w:numId="9">
    <w:abstractNumId w:val="43"/>
  </w:num>
  <w:num w:numId="10">
    <w:abstractNumId w:val="33"/>
  </w:num>
  <w:num w:numId="11">
    <w:abstractNumId w:val="9"/>
  </w:num>
  <w:num w:numId="12">
    <w:abstractNumId w:val="25"/>
  </w:num>
  <w:num w:numId="13">
    <w:abstractNumId w:val="10"/>
  </w:num>
  <w:num w:numId="14">
    <w:abstractNumId w:val="22"/>
  </w:num>
  <w:num w:numId="15">
    <w:abstractNumId w:val="40"/>
  </w:num>
  <w:num w:numId="16">
    <w:abstractNumId w:val="3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8"/>
  </w:num>
  <w:num w:numId="22">
    <w:abstractNumId w:val="14"/>
  </w:num>
  <w:num w:numId="23">
    <w:abstractNumId w:val="17"/>
  </w:num>
  <w:num w:numId="24">
    <w:abstractNumId w:val="21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5"/>
  </w:num>
  <w:num w:numId="30">
    <w:abstractNumId w:val="0"/>
  </w:num>
  <w:num w:numId="31">
    <w:abstractNumId w:val="13"/>
  </w:num>
  <w:num w:numId="32">
    <w:abstractNumId w:val="31"/>
  </w:num>
  <w:num w:numId="33">
    <w:abstractNumId w:val="23"/>
  </w:num>
  <w:num w:numId="34">
    <w:abstractNumId w:val="41"/>
  </w:num>
  <w:num w:numId="35">
    <w:abstractNumId w:val="45"/>
  </w:num>
  <w:num w:numId="36">
    <w:abstractNumId w:val="4"/>
  </w:num>
  <w:num w:numId="37">
    <w:abstractNumId w:val="42"/>
  </w:num>
  <w:num w:numId="38">
    <w:abstractNumId w:val="1"/>
  </w:num>
  <w:num w:numId="39">
    <w:abstractNumId w:val="34"/>
  </w:num>
  <w:num w:numId="40">
    <w:abstractNumId w:val="18"/>
  </w:num>
  <w:num w:numId="41">
    <w:abstractNumId w:val="39"/>
  </w:num>
  <w:num w:numId="42">
    <w:abstractNumId w:val="19"/>
  </w:num>
  <w:num w:numId="43">
    <w:abstractNumId w:val="44"/>
  </w:num>
  <w:num w:numId="44">
    <w:abstractNumId w:val="27"/>
  </w:num>
  <w:num w:numId="45">
    <w:abstractNumId w:val="1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41AB0"/>
    <w:rsid w:val="00051334"/>
    <w:rsid w:val="0005144D"/>
    <w:rsid w:val="00057B82"/>
    <w:rsid w:val="000C4281"/>
    <w:rsid w:val="000D7E05"/>
    <w:rsid w:val="00110FFE"/>
    <w:rsid w:val="00124872"/>
    <w:rsid w:val="001547B7"/>
    <w:rsid w:val="00181E57"/>
    <w:rsid w:val="00185675"/>
    <w:rsid w:val="00190834"/>
    <w:rsid w:val="00193ADA"/>
    <w:rsid w:val="001C1759"/>
    <w:rsid w:val="001E0905"/>
    <w:rsid w:val="00252B2C"/>
    <w:rsid w:val="00294D66"/>
    <w:rsid w:val="002A007C"/>
    <w:rsid w:val="002A04C2"/>
    <w:rsid w:val="002A065D"/>
    <w:rsid w:val="002A7DEB"/>
    <w:rsid w:val="002C5866"/>
    <w:rsid w:val="003D779C"/>
    <w:rsid w:val="00404C2E"/>
    <w:rsid w:val="004426F9"/>
    <w:rsid w:val="00452A61"/>
    <w:rsid w:val="00490A8B"/>
    <w:rsid w:val="004F0B2B"/>
    <w:rsid w:val="00506A68"/>
    <w:rsid w:val="00507C61"/>
    <w:rsid w:val="0051017B"/>
    <w:rsid w:val="00511F5E"/>
    <w:rsid w:val="00512590"/>
    <w:rsid w:val="005412A0"/>
    <w:rsid w:val="005561A0"/>
    <w:rsid w:val="005615DA"/>
    <w:rsid w:val="00584E1D"/>
    <w:rsid w:val="005B5C3F"/>
    <w:rsid w:val="00650467"/>
    <w:rsid w:val="00666C36"/>
    <w:rsid w:val="00746C8E"/>
    <w:rsid w:val="00777547"/>
    <w:rsid w:val="007E1A08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1471E"/>
    <w:rsid w:val="00A41540"/>
    <w:rsid w:val="00A52618"/>
    <w:rsid w:val="00A54343"/>
    <w:rsid w:val="00AB04FF"/>
    <w:rsid w:val="00AE0D0A"/>
    <w:rsid w:val="00B2575C"/>
    <w:rsid w:val="00B420A5"/>
    <w:rsid w:val="00B56EB6"/>
    <w:rsid w:val="00B725F8"/>
    <w:rsid w:val="00B91FD3"/>
    <w:rsid w:val="00BB2BFE"/>
    <w:rsid w:val="00BD718E"/>
    <w:rsid w:val="00BE3B0A"/>
    <w:rsid w:val="00BF0A80"/>
    <w:rsid w:val="00BF31AC"/>
    <w:rsid w:val="00C04513"/>
    <w:rsid w:val="00C04DD0"/>
    <w:rsid w:val="00C45CAB"/>
    <w:rsid w:val="00CA06E7"/>
    <w:rsid w:val="00CE64D2"/>
    <w:rsid w:val="00D62BD5"/>
    <w:rsid w:val="00D8759F"/>
    <w:rsid w:val="00DA032C"/>
    <w:rsid w:val="00DB3750"/>
    <w:rsid w:val="00DC01E4"/>
    <w:rsid w:val="00DF7E20"/>
    <w:rsid w:val="00E0326C"/>
    <w:rsid w:val="00E17228"/>
    <w:rsid w:val="00E32E13"/>
    <w:rsid w:val="00E4323D"/>
    <w:rsid w:val="00E74287"/>
    <w:rsid w:val="00E74949"/>
    <w:rsid w:val="00E90C6C"/>
    <w:rsid w:val="00EC502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FE3C"/>
  <w15:docId w15:val="{FB3413A6-6089-438F-908C-E31A2DAA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rgo23.ru/ekodom-adl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2020-01-10T07:19:00Z</dcterms:created>
  <dcterms:modified xsi:type="dcterms:W3CDTF">2020-07-13T12:01:00Z</dcterms:modified>
</cp:coreProperties>
</file>