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5282732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C96481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96481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05387E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5387E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5387E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5387E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5387E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5387E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05387E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5387E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5387E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73535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F37761">
        <w:rPr>
          <w:rStyle w:val="a9"/>
          <w:rFonts w:ascii="Arial" w:hAnsi="Arial" w:cs="Arial"/>
          <w:color w:val="000000"/>
          <w:sz w:val="23"/>
          <w:szCs w:val="23"/>
        </w:rPr>
        <w:t>Знание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05387E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354000, г. Сочи, Адлерский район, ул. Просвещения, 139</w:t>
      </w:r>
    </w:p>
    <w:p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 из аэропорта автобус и маршрутное такси № 105, 106, 124; с ж/д вокзала Адлер на любом автобусе или маршрутном такси; с ж/д вокзала Сочи автобус и маршрутное такси № 167, 100, 105, 106, 124.</w:t>
      </w:r>
    </w:p>
    <w:p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 Санаторно-курортный комплекс "Знание" расположен в Ад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лерском районе г. 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Сочи на берегу моря в окружении вечнозеленого парка с субтропической тенистой растительностью, великолепной в любое время года на территории 8.5 га. В 800 метрах от комплекса находится аквапарк и дельфинарий.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спортивные площадки, теннисные корты и тренажерный зал с множеством различных тренажеров, летняя танцевальная площадка (дискотека), бассейн закрытый длина 27 метров, ширина 12 метров, детская комната, кафе "Садко" с изысканной европейской и кавказской кухней</w:t>
      </w:r>
      <w:r>
        <w:rPr>
          <w:rFonts w:ascii="Arial" w:hAnsi="Arial" w:cs="Arial"/>
          <w:color w:val="585454"/>
          <w:sz w:val="21"/>
          <w:szCs w:val="21"/>
        </w:rPr>
        <w:br/>
        <w:t>.Лечение: Санаторно-курортный комплекс работает на основе современных медицинских технологий, позволяющих проводить высокоэффективное восстановительное лечение больных с заболеваниями:</w:t>
      </w:r>
    </w:p>
    <w:p w:rsidR="00F37761" w:rsidRDefault="00F37761" w:rsidP="00F3776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кровообращения;</w:t>
      </w:r>
    </w:p>
    <w:p w:rsidR="00F37761" w:rsidRDefault="00F37761" w:rsidP="00F3776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периферической и центральной нервной системы;</w:t>
      </w:r>
    </w:p>
    <w:p w:rsidR="00F37761" w:rsidRDefault="00F37761" w:rsidP="00F3776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При наличии других, непрофильных, сопутствующих заболеваний (гинекологических, кожных, болезней обмена веществ) проводится их терапия. Лечение назначается врачом на основании санаторно-курортной карты.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трехразовое питание "шведский стол" в столовой на 800 мест.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(50 м)</w:t>
      </w:r>
      <w:r>
        <w:rPr>
          <w:rFonts w:ascii="Arial" w:hAnsi="Arial" w:cs="Arial"/>
          <w:color w:val="585454"/>
          <w:sz w:val="21"/>
          <w:szCs w:val="21"/>
        </w:rPr>
        <w:t>, собственный мелко-галечный, протяженностью 250 метров. Оборудован: теневыми навесами, аэрариями, туалетом, раздевалками, душевыми кабинами, пляжным инвентарем, медпунктом, спасательной службой.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Эконом - балкон, санузел душ, цветной телевизор, телефон, встроенный платяной шкаф, кондиционер, холодильник, шкаф для посуды, набор посуды.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с балконом - санузел, душ, цветной телевизор, телефон, зеркало в комнате и ванной, холодильник, встроенный платяной шкаф, шкаф для посуды, набор посуды.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Семейный 2-комнатный состоит из гостиной, спальни на 2-х человек, балкона, ванной комнаты, санузла, душа, цветного телевизора, холодильника, телефона, кондиционера, встроенного платяного шкафа, шкафа для посуды, набора посуды.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gramStart"/>
      <w:r>
        <w:rPr>
          <w:rFonts w:ascii="Arial" w:hAnsi="Arial" w:cs="Arial"/>
          <w:color w:val="585454"/>
          <w:sz w:val="21"/>
          <w:szCs w:val="21"/>
        </w:rPr>
        <w:t>Стандарт Повышенной Комфортности</w:t>
      </w:r>
      <w:proofErr w:type="gramEnd"/>
      <w:r>
        <w:rPr>
          <w:rFonts w:ascii="Arial" w:hAnsi="Arial" w:cs="Arial"/>
          <w:color w:val="585454"/>
          <w:sz w:val="21"/>
          <w:szCs w:val="21"/>
        </w:rPr>
        <w:t> оформленный в нежных тонах, комфортный номер с ковровым покрытием, обставлен новой мебелью и оснащен телевизором с плоским экраном, кондиционером, душевой кабиной, телевизором, холодильником, телефоном, феном, балконом, с которого открывается вид на море или на парк.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Семейный 2-комнатный Повышенной Комфортности номер обставлен новой мебелью и состоит из спальни с широкой двуспальной кроватью и гостиной, в которой установлен телевизор с плоским экраном. Оформленный в нежных тонах, комфортный номер с ковровым покрытием, кондиционером, холодильником, телефоном, ванной комнатой феном, балконом, с которого открывается вид на парк.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любого возраста.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До 3 лет без предоставления отдельного спального места и питания размещаются бесплатно.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5387E" w:rsidRP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05387E" w:rsidRPr="0005387E" w:rsidRDefault="0005387E" w:rsidP="0005387E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от 4 до 14 лет 50% от стоимости основного места;</w:t>
      </w:r>
    </w:p>
    <w:p w:rsidR="0005387E" w:rsidRPr="0005387E" w:rsidRDefault="0005387E" w:rsidP="0005387E">
      <w:pPr>
        <w:numPr>
          <w:ilvl w:val="0"/>
          <w:numId w:val="4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от 14 лет 80% от стоимости основного места.</w:t>
      </w:r>
    </w:p>
    <w:p w:rsidR="0005387E" w:rsidRP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​</w:t>
      </w:r>
      <w:r w:rsidRPr="0005387E">
        <w:rPr>
          <w:rFonts w:ascii="Arial" w:eastAsia="Times New Roman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05387E" w:rsidRP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05387E" w:rsidRPr="0005387E" w:rsidRDefault="0005387E" w:rsidP="0005387E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05387E" w:rsidRPr="0005387E" w:rsidRDefault="0005387E" w:rsidP="0005387E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3-разовое питание «шведский стол»;</w:t>
      </w:r>
    </w:p>
    <w:p w:rsidR="0005387E" w:rsidRPr="0005387E" w:rsidRDefault="0005387E" w:rsidP="0005387E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санаторно-курортное лечение;</w:t>
      </w:r>
    </w:p>
    <w:p w:rsidR="0005387E" w:rsidRPr="0005387E" w:rsidRDefault="0005387E" w:rsidP="0005387E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бювет с минеральной водой;</w:t>
      </w:r>
    </w:p>
    <w:p w:rsidR="0005387E" w:rsidRPr="0005387E" w:rsidRDefault="0005387E" w:rsidP="0005387E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крытый/открытый бассейн;</w:t>
      </w:r>
    </w:p>
    <w:p w:rsidR="0005387E" w:rsidRPr="0005387E" w:rsidRDefault="0005387E" w:rsidP="0005387E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пляж;</w:t>
      </w:r>
    </w:p>
    <w:p w:rsidR="0005387E" w:rsidRPr="0005387E" w:rsidRDefault="0005387E" w:rsidP="0005387E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открытые спортивные площадки;</w:t>
      </w:r>
    </w:p>
    <w:p w:rsidR="0005387E" w:rsidRPr="0005387E" w:rsidRDefault="0005387E" w:rsidP="0005387E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05387E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05387E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:rsidR="0005387E" w:rsidRPr="0005387E" w:rsidRDefault="0005387E" w:rsidP="0005387E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досуговые мероприятия в соответствии с сезоном;</w:t>
      </w:r>
    </w:p>
    <w:p w:rsidR="0005387E" w:rsidRPr="0005387E" w:rsidRDefault="0005387E" w:rsidP="0005387E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услуги детской комнаты.</w:t>
      </w:r>
    </w:p>
    <w:p w:rsidR="0005387E" w:rsidRP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05387E" w:rsidRP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05387E" w:rsidRPr="0005387E" w:rsidRDefault="0005387E" w:rsidP="0005387E">
      <w:pPr>
        <w:numPr>
          <w:ilvl w:val="0"/>
          <w:numId w:val="4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мини-бар;</w:t>
      </w:r>
    </w:p>
    <w:p w:rsidR="0005387E" w:rsidRPr="0005387E" w:rsidRDefault="0005387E" w:rsidP="0005387E">
      <w:pPr>
        <w:numPr>
          <w:ilvl w:val="0"/>
          <w:numId w:val="4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парковка;</w:t>
      </w:r>
    </w:p>
    <w:p w:rsidR="0005387E" w:rsidRPr="0005387E" w:rsidRDefault="0005387E" w:rsidP="0005387E">
      <w:pPr>
        <w:numPr>
          <w:ilvl w:val="0"/>
          <w:numId w:val="4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услуги швеи;</w:t>
      </w:r>
    </w:p>
    <w:p w:rsidR="0005387E" w:rsidRPr="0005387E" w:rsidRDefault="0005387E" w:rsidP="0005387E">
      <w:pPr>
        <w:numPr>
          <w:ilvl w:val="0"/>
          <w:numId w:val="4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сауна;</w:t>
      </w:r>
    </w:p>
    <w:p w:rsidR="0005387E" w:rsidRPr="0005387E" w:rsidRDefault="0005387E" w:rsidP="0005387E">
      <w:pPr>
        <w:numPr>
          <w:ilvl w:val="0"/>
          <w:numId w:val="4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услуги медицинского центра.</w:t>
      </w:r>
    </w:p>
    <w:p w:rsidR="0005387E" w:rsidRP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05387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Pr="0005387E">
        <w:rPr>
          <w:rFonts w:ascii="Arial" w:eastAsia="Times New Roman" w:hAnsi="Arial" w:cs="Arial"/>
          <w:color w:val="585454"/>
          <w:sz w:val="21"/>
          <w:szCs w:val="21"/>
        </w:rPr>
        <w:t> заезд в 13:00, выезд в 11:00</w:t>
      </w:r>
      <w:r w:rsidRPr="0005387E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05387E">
        <w:rPr>
          <w:rFonts w:ascii="Arial" w:eastAsia="Times New Roman" w:hAnsi="Arial" w:cs="Arial"/>
          <w:color w:val="585454"/>
          <w:sz w:val="21"/>
          <w:szCs w:val="21"/>
        </w:rPr>
        <w:br/>
      </w:r>
    </w:p>
    <w:p w:rsid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05387E" w:rsidRPr="0005387E" w:rsidRDefault="0005387E" w:rsidP="0005387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5387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 на основном месте в сутки, руб. 2019 г. (заезд не менее 7 суток). 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1749"/>
        <w:gridCol w:w="1748"/>
        <w:gridCol w:w="1748"/>
        <w:gridCol w:w="1748"/>
        <w:gridCol w:w="1763"/>
      </w:tblGrid>
      <w:tr w:rsidR="0005387E" w:rsidRPr="0005387E" w:rsidTr="0005387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</w:tr>
      <w:tr w:rsidR="0005387E" w:rsidRPr="0005387E" w:rsidTr="0005387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Стандарт-Эконом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05387E" w:rsidRPr="0005387E" w:rsidTr="0005387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05387E" w:rsidRPr="0005387E" w:rsidTr="0005387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05387E" w:rsidRPr="0005387E" w:rsidTr="0005387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05387E" w:rsidRPr="0005387E" w:rsidTr="0005387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05387E" w:rsidRPr="0005387E" w:rsidTr="0005387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</w:tr>
      <w:tr w:rsidR="0005387E" w:rsidRPr="0005387E" w:rsidTr="0005387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05387E" w:rsidRPr="0005387E" w:rsidTr="0005387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</w:tr>
      <w:tr w:rsidR="0005387E" w:rsidRPr="0005387E" w:rsidTr="0005387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05387E" w:rsidRPr="0005387E" w:rsidTr="0005387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</w:tr>
      <w:tr w:rsidR="0005387E" w:rsidRPr="0005387E" w:rsidTr="00A60F0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387E" w:rsidRPr="0005387E" w:rsidRDefault="0005387E" w:rsidP="0005387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387E" w:rsidRPr="0005387E" w:rsidRDefault="0005387E" w:rsidP="0005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05387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05387E" w:rsidRPr="0005387E" w:rsidTr="0005387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5387E" w:rsidRDefault="0005387E" w:rsidP="000538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5387E" w:rsidRDefault="0005387E" w:rsidP="000538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5387E" w:rsidRDefault="0005387E" w:rsidP="000538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5387E" w:rsidRDefault="0005387E" w:rsidP="000538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  <w:p w:rsidR="0005387E" w:rsidRDefault="0005387E" w:rsidP="000538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5387E" w:rsidRDefault="0005387E" w:rsidP="000538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5387E" w:rsidRDefault="0005387E" w:rsidP="000538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5387E" w:rsidRDefault="0005387E" w:rsidP="000538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05387E" w:rsidRPr="0005387E" w:rsidRDefault="0005387E" w:rsidP="000538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574EC" w:rsidRDefault="00A574E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574EC" w:rsidRDefault="00A574E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96481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96481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96481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96481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9648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9648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96481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9648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9648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5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50" w:rsidRDefault="00735350" w:rsidP="00252B2C">
      <w:pPr>
        <w:spacing w:after="0" w:line="240" w:lineRule="auto"/>
      </w:pPr>
      <w:r>
        <w:separator/>
      </w:r>
    </w:p>
  </w:endnote>
  <w:endnote w:type="continuationSeparator" w:id="0">
    <w:p w:rsidR="00735350" w:rsidRDefault="0073535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50" w:rsidRDefault="00735350" w:rsidP="00252B2C">
      <w:pPr>
        <w:spacing w:after="0" w:line="240" w:lineRule="auto"/>
      </w:pPr>
      <w:r>
        <w:separator/>
      </w:r>
    </w:p>
  </w:footnote>
  <w:footnote w:type="continuationSeparator" w:id="0">
    <w:p w:rsidR="00735350" w:rsidRDefault="0073535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66350"/>
    <w:multiLevelType w:val="multilevel"/>
    <w:tmpl w:val="760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7F7B04"/>
    <w:multiLevelType w:val="multilevel"/>
    <w:tmpl w:val="29C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AD30E9"/>
    <w:multiLevelType w:val="multilevel"/>
    <w:tmpl w:val="4EE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D23DF6"/>
    <w:multiLevelType w:val="multilevel"/>
    <w:tmpl w:val="859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E66720"/>
    <w:multiLevelType w:val="multilevel"/>
    <w:tmpl w:val="E844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B269B6"/>
    <w:multiLevelType w:val="multilevel"/>
    <w:tmpl w:val="577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086953"/>
    <w:multiLevelType w:val="multilevel"/>
    <w:tmpl w:val="CBB6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D93B45"/>
    <w:multiLevelType w:val="multilevel"/>
    <w:tmpl w:val="1C3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0"/>
  </w:num>
  <w:num w:numId="4">
    <w:abstractNumId w:val="26"/>
  </w:num>
  <w:num w:numId="5">
    <w:abstractNumId w:val="7"/>
  </w:num>
  <w:num w:numId="6">
    <w:abstractNumId w:val="5"/>
  </w:num>
  <w:num w:numId="7">
    <w:abstractNumId w:val="39"/>
  </w:num>
  <w:num w:numId="8">
    <w:abstractNumId w:val="17"/>
  </w:num>
  <w:num w:numId="9">
    <w:abstractNumId w:val="44"/>
  </w:num>
  <w:num w:numId="10">
    <w:abstractNumId w:val="35"/>
  </w:num>
  <w:num w:numId="11">
    <w:abstractNumId w:val="9"/>
  </w:num>
  <w:num w:numId="12">
    <w:abstractNumId w:val="25"/>
  </w:num>
  <w:num w:numId="13">
    <w:abstractNumId w:val="10"/>
  </w:num>
  <w:num w:numId="14">
    <w:abstractNumId w:val="23"/>
  </w:num>
  <w:num w:numId="15">
    <w:abstractNumId w:val="41"/>
  </w:num>
  <w:num w:numId="16">
    <w:abstractNumId w:val="4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8"/>
  </w:num>
  <w:num w:numId="22">
    <w:abstractNumId w:val="16"/>
  </w:num>
  <w:num w:numId="23">
    <w:abstractNumId w:val="19"/>
  </w:num>
  <w:num w:numId="24">
    <w:abstractNumId w:val="21"/>
  </w:num>
  <w:num w:numId="25">
    <w:abstractNumId w:val="2"/>
  </w:num>
  <w:num w:numId="26">
    <w:abstractNumId w:val="12"/>
  </w:num>
  <w:num w:numId="27">
    <w:abstractNumId w:val="14"/>
  </w:num>
  <w:num w:numId="28">
    <w:abstractNumId w:val="6"/>
  </w:num>
  <w:num w:numId="29">
    <w:abstractNumId w:val="37"/>
  </w:num>
  <w:num w:numId="30">
    <w:abstractNumId w:val="0"/>
  </w:num>
  <w:num w:numId="31">
    <w:abstractNumId w:val="15"/>
  </w:num>
  <w:num w:numId="32">
    <w:abstractNumId w:val="30"/>
  </w:num>
  <w:num w:numId="33">
    <w:abstractNumId w:val="24"/>
  </w:num>
  <w:num w:numId="34">
    <w:abstractNumId w:val="42"/>
  </w:num>
  <w:num w:numId="35">
    <w:abstractNumId w:val="45"/>
  </w:num>
  <w:num w:numId="36">
    <w:abstractNumId w:val="4"/>
  </w:num>
  <w:num w:numId="37">
    <w:abstractNumId w:val="43"/>
  </w:num>
  <w:num w:numId="38">
    <w:abstractNumId w:val="1"/>
  </w:num>
  <w:num w:numId="39">
    <w:abstractNumId w:val="36"/>
  </w:num>
  <w:num w:numId="40">
    <w:abstractNumId w:val="18"/>
  </w:num>
  <w:num w:numId="41">
    <w:abstractNumId w:val="46"/>
  </w:num>
  <w:num w:numId="42">
    <w:abstractNumId w:val="13"/>
  </w:num>
  <w:num w:numId="43">
    <w:abstractNumId w:val="31"/>
  </w:num>
  <w:num w:numId="44">
    <w:abstractNumId w:val="32"/>
  </w:num>
  <w:num w:numId="45">
    <w:abstractNumId w:val="22"/>
  </w:num>
  <w:num w:numId="46">
    <w:abstractNumId w:val="3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387E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A470B"/>
    <w:rsid w:val="002C5866"/>
    <w:rsid w:val="003D779C"/>
    <w:rsid w:val="004022AE"/>
    <w:rsid w:val="004426F9"/>
    <w:rsid w:val="00490A8B"/>
    <w:rsid w:val="004F0EA7"/>
    <w:rsid w:val="00506A68"/>
    <w:rsid w:val="00507C61"/>
    <w:rsid w:val="00511F5E"/>
    <w:rsid w:val="00512590"/>
    <w:rsid w:val="005412A0"/>
    <w:rsid w:val="00584E1D"/>
    <w:rsid w:val="005B5C3F"/>
    <w:rsid w:val="00650467"/>
    <w:rsid w:val="00735350"/>
    <w:rsid w:val="00746C8E"/>
    <w:rsid w:val="00777547"/>
    <w:rsid w:val="00800A6F"/>
    <w:rsid w:val="00864A1E"/>
    <w:rsid w:val="00886273"/>
    <w:rsid w:val="008923ED"/>
    <w:rsid w:val="008B036B"/>
    <w:rsid w:val="00903943"/>
    <w:rsid w:val="00914EF3"/>
    <w:rsid w:val="00917155"/>
    <w:rsid w:val="00930C51"/>
    <w:rsid w:val="009C28BF"/>
    <w:rsid w:val="009D06A9"/>
    <w:rsid w:val="009D1F36"/>
    <w:rsid w:val="009F47AB"/>
    <w:rsid w:val="00A41540"/>
    <w:rsid w:val="00A52618"/>
    <w:rsid w:val="00A574EC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96481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37761"/>
    <w:rsid w:val="00F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A78C"/>
  <w15:docId w15:val="{E78E6335-FFCB-4BCB-8D29-D8296C5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26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4160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6707-3267-48EA-B351-0FA938F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2019-03-28T09:52:00Z</dcterms:created>
  <dcterms:modified xsi:type="dcterms:W3CDTF">2019-03-28T09:52:00Z</dcterms:modified>
</cp:coreProperties>
</file>