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26102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C6F50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C6F50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106E0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106E0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106E0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106E0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106E0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106E0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106E0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106E0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106E0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77338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75A7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«Форсаж»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FF164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г. Сочи, Мамайка, ул. Волжская, 72 А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 xml:space="preserve"> отель "Форсаж" расположен в Центральном районе г. Сочи </w:t>
      </w:r>
      <w:proofErr w:type="gramStart"/>
      <w:r w:rsidRPr="00B75A78">
        <w:rPr>
          <w:rFonts w:ascii="Arial" w:eastAsia="Times New Roman" w:hAnsi="Arial" w:cs="Arial"/>
          <w:color w:val="585454"/>
          <w:sz w:val="21"/>
          <w:szCs w:val="21"/>
        </w:rPr>
        <w:t>микро-район</w:t>
      </w:r>
      <w:proofErr w:type="gramEnd"/>
      <w:r w:rsidRPr="00B75A78">
        <w:rPr>
          <w:rFonts w:ascii="Arial" w:eastAsia="Times New Roman" w:hAnsi="Arial" w:cs="Arial"/>
          <w:color w:val="585454"/>
          <w:sz w:val="21"/>
          <w:szCs w:val="21"/>
        </w:rPr>
        <w:t xml:space="preserve"> Мамайка. Это идеальное место для спокойного пляжного отдыха. Этот район считается одним из самых чистых и живописных во всем г. Сочи.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Мамайка сочетает в себе черны курортного и спального районов, поэтому здесь спокойно, и вместе с тем присутствует вся необходимая инфраструктура.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До центра города 10-15 минут езды.</w:t>
      </w:r>
    </w:p>
    <w:p w:rsidR="00B75A78" w:rsidRP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B75A7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B75A78">
        <w:rPr>
          <w:rFonts w:ascii="Arial" w:eastAsia="Times New Roman" w:hAnsi="Arial" w:cs="Arial"/>
          <w:color w:val="585454"/>
          <w:sz w:val="21"/>
          <w:szCs w:val="21"/>
        </w:rPr>
        <w:t> сейфовые ячейки, мини-бар, стоянка, детская площадка, бассейн (шезлонги, полотенца у бассейна), аптечка, гладильная комната, бизнес-центр (факс, телефон, Интернет, копи-услуги, сканер), сауна с бассейном, стирка и глажка одежды.</w:t>
      </w:r>
    </w:p>
    <w:p w:rsidR="00B75A78" w:rsidRDefault="00B75A78" w:rsidP="00B75A7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 xml:space="preserve"> В кафе "Форсаж", 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континентальный </w:t>
      </w:r>
      <w:r>
        <w:rPr>
          <w:rFonts w:ascii="Arial" w:hAnsi="Arial" w:cs="Arial"/>
          <w:color w:val="585454"/>
          <w:sz w:val="21"/>
          <w:szCs w:val="21"/>
        </w:rPr>
        <w:t>завтрак включен в стоимость. Обед и ужин за дополнительную плату.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150 м от отеля "Форсаж", а также пляж санатория "Ставрополье".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номер Стандарт: в номере односпальная кровать, шкаф для одежды, стол, тумбочки, зеркало. Душ, туалет, кондиционер, телевизор, холодильник, телефон. В номере постель, полотенца, халат,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Стандарт: в номере большая семейная кровать или две односпальные, шкаф для одежды, стол, тумбочки, зеркало. Душ, туалет, кондиционер, телевизор, холодильник, телефон. Почти все номера с балконом, на балконе пластиковый стол, стул, сушка для белья. В номере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Стандарт: в номере три односпальные кровати, шкаф для одежды, стол, тумбочки, зеркало, лоджия/балкон. Душ, туалет, кондиционер, телевизор, холодильник. На балконе пластиковый стол, стул, сушка для белья. В номера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Люкс: в спальне большая семейная кровать, стол, зеркало, шкаф для одежды, стол, тумбочки, зеркало, телевизор, холодильник, телефон. В гостиной – диван, шкаф для одежды, стол, телевизор, холодильник. Все комнаты оборудованы кондиционером. Душ, туалет. Балкона нет. В номере -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3-комнатный номер Люкс: в одной спальне большая семейная кровать, стол, зеркало, во второй - две односпальные кровати, шкаф для одежды, стол, тумбочки, зеркало, телевизор, холодильник, телефон. В гостиной – диван, шкаф для одежды, стол, телевизор, холодильник. Все комнаты оборудованы кондиционером. Душ, туалет. Балкона нет. В номере - постель, полотенца, халаты, одноразовые тапочки, шампунь, мыло,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для Молодоженов (мансарда): общая площадь двухкомнатного номера - около 100 кв. метров. В гостиной - мягкий уголок, телевизор, сплит-система, холодильник, диван, встроенный шкаф-купе, зеркало, телефон, большая лоджия/балкон. В спальне - сплит-система, холодильник, двуспальная кровать, диван, шкаф,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зеркало. Ванная комната и туалет расположены раздельно. Номер укомплектован одноразовыми банными принадлежностями, халатами, одноразовой посудой, кружками, электрическим чайником.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4-местные 3-комнатный апартаменты со всеми удобствами, с отдельным входом и плетенной мебелью. Номера расположены около бассейна. Общая площадь номера около 100 кв.</w:t>
      </w:r>
      <w:r w:rsidR="00FF164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метров, отдельный вход, плетенная мебель на уличной веранде. Обстановка номера сделана по индивидуальному дизайнерскому проекту. В номере: в спальне большая семейная кровать, шкаф для одежды, стол, зеркало, телевизор. Во второй спальне кровати односпальные, шкаф для одежды, стол, зеркало, телевизор. Все комнаты оборудованы кондиционерами. Туалет и ванная раздельные. В гостиной - большой телевизор, диван. В холле диван, шкаф для одежды, большой холодильник, телефон, Интернет, В номере – постель класса люкс, полотенца, махровые халаты и тапочки, шампунь, мыло, зубной набор, губка для обуви.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каждом номере: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мини-бар (взимается депозит).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 xml:space="preserve"> евро-раскладушка или раскладной диван - </w:t>
      </w:r>
      <w:r w:rsidR="00E42904">
        <w:rPr>
          <w:rFonts w:ascii="Arial" w:hAnsi="Arial" w:cs="Arial"/>
          <w:color w:val="585454"/>
          <w:sz w:val="21"/>
          <w:szCs w:val="21"/>
        </w:rPr>
        <w:t>8</w:t>
      </w: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>50 руб. (нетто).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</w:t>
      </w:r>
      <w:r w:rsidR="001C6F50">
        <w:rPr>
          <w:rFonts w:ascii="Arial" w:hAnsi="Arial" w:cs="Arial"/>
          <w:color w:val="585454"/>
          <w:sz w:val="21"/>
          <w:szCs w:val="21"/>
        </w:rPr>
        <w:t xml:space="preserve"> континентальный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сейфовая ячейка;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площадка;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(шезлонги, полотенца у бассейна);</w:t>
      </w:r>
    </w:p>
    <w:p w:rsidR="00B75A78" w:rsidRDefault="00B75A78" w:rsidP="00B75A7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гладильная комната.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1C6F50" w:rsidRDefault="001C6F50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 с бассейном;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B75A78" w:rsidRDefault="00B75A78" w:rsidP="00B75A78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мини-бар.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B75A78" w:rsidRDefault="00B75A78" w:rsidP="00B75A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64A1E" w:rsidRDefault="00B75A78" w:rsidP="00FF1641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2028"/>
        <w:gridCol w:w="2043"/>
      </w:tblGrid>
      <w:tr w:rsidR="00FF1641" w:rsidRPr="00FF1641" w:rsidTr="00FF16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01.06-30.09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с 2-х спальной кроватью и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раздельными кроватями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</w:tr>
      <w:tr w:rsidR="00FF1641" w:rsidRPr="00FF1641" w:rsidTr="00FF164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1641" w:rsidRPr="00FF1641" w:rsidRDefault="00FF1641" w:rsidP="00FF1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F1641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FF1641" w:rsidRPr="00FF1641" w:rsidTr="00FF164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F1641" w:rsidRPr="00FF1641" w:rsidRDefault="00FF1641" w:rsidP="00FF164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B75A78" w:rsidRDefault="00B75A7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1641" w:rsidRDefault="00FF16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C6F50" w:rsidRDefault="001C6F5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C6F5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C6F50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C6F50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C6F50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C6F5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C6F5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C6F50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C6F5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C6F50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F16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38" w:rsidRDefault="00B77338" w:rsidP="00252B2C">
      <w:pPr>
        <w:spacing w:after="0" w:line="240" w:lineRule="auto"/>
      </w:pPr>
      <w:r>
        <w:separator/>
      </w:r>
    </w:p>
  </w:endnote>
  <w:endnote w:type="continuationSeparator" w:id="0">
    <w:p w:rsidR="00B77338" w:rsidRDefault="00B77338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38" w:rsidRDefault="00B77338" w:rsidP="00252B2C">
      <w:pPr>
        <w:spacing w:after="0" w:line="240" w:lineRule="auto"/>
      </w:pPr>
      <w:r>
        <w:separator/>
      </w:r>
    </w:p>
  </w:footnote>
  <w:footnote w:type="continuationSeparator" w:id="0">
    <w:p w:rsidR="00B77338" w:rsidRDefault="00B77338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56C08"/>
    <w:multiLevelType w:val="multilevel"/>
    <w:tmpl w:val="76D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EC5E1E"/>
    <w:multiLevelType w:val="multilevel"/>
    <w:tmpl w:val="D28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9"/>
  </w:num>
  <w:num w:numId="10">
    <w:abstractNumId w:val="29"/>
  </w:num>
  <w:num w:numId="11">
    <w:abstractNumId w:val="9"/>
  </w:num>
  <w:num w:numId="12">
    <w:abstractNumId w:val="22"/>
  </w:num>
  <w:num w:numId="13">
    <w:abstractNumId w:val="11"/>
  </w:num>
  <w:num w:numId="14">
    <w:abstractNumId w:val="20"/>
  </w:num>
  <w:num w:numId="15">
    <w:abstractNumId w:val="36"/>
  </w:num>
  <w:num w:numId="16">
    <w:abstractNumId w:val="3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7"/>
  </w:num>
  <w:num w:numId="35">
    <w:abstractNumId w:val="40"/>
  </w:num>
  <w:num w:numId="36">
    <w:abstractNumId w:val="4"/>
  </w:num>
  <w:num w:numId="37">
    <w:abstractNumId w:val="38"/>
  </w:num>
  <w:num w:numId="38">
    <w:abstractNumId w:val="1"/>
  </w:num>
  <w:num w:numId="39">
    <w:abstractNumId w:val="30"/>
  </w:num>
  <w:num w:numId="40">
    <w:abstractNumId w:val="3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C6F50"/>
    <w:rsid w:val="001E0905"/>
    <w:rsid w:val="002106E0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1DB1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75A78"/>
    <w:rsid w:val="00B77338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E27FB"/>
    <w:rsid w:val="00DF7E20"/>
    <w:rsid w:val="00E0326C"/>
    <w:rsid w:val="00E17228"/>
    <w:rsid w:val="00E32E13"/>
    <w:rsid w:val="00E42904"/>
    <w:rsid w:val="00E4323D"/>
    <w:rsid w:val="00ED30A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876B"/>
  <w15:docId w15:val="{E2EB5E6B-93CA-4EBE-BF29-D40FDC1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2019-01-29T06:57:00Z</dcterms:created>
  <dcterms:modified xsi:type="dcterms:W3CDTF">2019-01-29T06:57:00Z</dcterms:modified>
</cp:coreProperties>
</file>