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189148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924845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2484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2484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9248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248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92484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2484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2484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248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248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248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24845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92484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2484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2484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0475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767E5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«Старинная Анапа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162DAE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380D71" w:rsidRPr="00CD5691" w:rsidRDefault="00380D7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:rsidR="00380D71" w:rsidRDefault="00380D71" w:rsidP="00380D7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Набережная, 2</w:t>
      </w:r>
    </w:p>
    <w:p w:rsidR="00380D71" w:rsidRDefault="00380D71" w:rsidP="00380D7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80D71" w:rsidRDefault="00380D71" w:rsidP="00380D7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Санаторий расположен в центральной части города-курорта Анапа, на центральной набережной в 150 метрах от песчаного пляжа. Здание выполнено в красивейшем архитектурном стиле дворцовых времен. Расположен пансионат на центральной набережной города, где сосредоточена практически вся инфраструктура, развлечения и достопримечательности. Здесь расположены: огромное количество магазинов, кафе, ресторанов и других развлекательных заведений, большой аквапарк, парк с детскими аттракционами, город-музей под названием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Горгиппия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летняя эстрада, яхт-клуб и многое другое.</w:t>
      </w:r>
    </w:p>
    <w:p w:rsidR="00380D71" w:rsidRDefault="00380D71" w:rsidP="00380D7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80D71" w:rsidRDefault="00380D71" w:rsidP="00380D7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детская игровая комната, тренажерный зал, бильярдная комната, открытый бассейн, лобби-бар, финская и турецкая сауна, библиотека, конференц-зал, кинозал, косметический кабинет и салон красоты, экскурсионные услуги и многое другое.</w:t>
      </w: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 </w:t>
      </w:r>
      <w:r>
        <w:rPr>
          <w:rFonts w:ascii="Arial" w:hAnsi="Arial" w:cs="Arial"/>
          <w:color w:val="616161"/>
          <w:sz w:val="21"/>
          <w:szCs w:val="21"/>
        </w:rPr>
        <w:br/>
        <w:t>В санатории могут пройти курс санаторно-курортной реабилитации, как взрослые, так и дети в возрасте 4 - 14 лет.</w:t>
      </w:r>
    </w:p>
    <w:p w:rsidR="00924845" w:rsidRDefault="00924845" w:rsidP="00924845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костно-мышечной системы —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артопатии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дорсопатии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сиондилопатии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остеопатии,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хондропатии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артриты и полиартриты нетуберкулезного происхождения;</w:t>
      </w:r>
    </w:p>
    <w:p w:rsidR="00924845" w:rsidRDefault="00924845" w:rsidP="00924845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пищеварения — болезни кишечника без диареи, функциональные нарушения кишечника, болезни желчного пузыря, желчевыводящих путей и поджелудочной железы;</w:t>
      </w:r>
    </w:p>
    <w:p w:rsidR="00924845" w:rsidRDefault="00924845" w:rsidP="00924845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сердечно-сосудистой системы и кровообращения — хронические ревматические болезни сердца, гипертоническая болезнь, ишемическая болезнь сердца, цереброваскулярные болезни;</w:t>
      </w:r>
    </w:p>
    <w:p w:rsidR="00924845" w:rsidRDefault="00924845" w:rsidP="00924845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 - воспалительные болезни центральной НС, поражение периферической ИС, заболевания и последствия травм спинного и головного мозга;</w:t>
      </w:r>
    </w:p>
    <w:p w:rsidR="00924845" w:rsidRDefault="00924845" w:rsidP="00924845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лор-органов - хронический ринит, хронический тонзиллит, хронический фарингит, фарингиты, катаральный отит, кохлеарные невриты, воспаление придаточных полостей носа, поллиноз,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гипосмия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 Лечение назначается детям с 4 лет, при себе необходимо иметь следующие документы: санаторно-курортную карту, справку о прививках на ребенка, справку об эпидемиологическом окружении.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з-разовое или завтрак.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(150 м) от корпуса санатория расположен песчаный оборудованный пляж, где имеется своя собственная огороженная территория.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924845" w:rsidRDefault="00924845" w:rsidP="0092484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Апартамент"; </w:t>
      </w:r>
    </w:p>
    <w:p w:rsidR="00924845" w:rsidRDefault="00924845" w:rsidP="0092484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2-местные 2-комнатные "Люкс"; </w:t>
      </w:r>
    </w:p>
    <w:p w:rsidR="00924845" w:rsidRDefault="00924845" w:rsidP="0092484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2-местные 1-комнатные "Полулюкс"; </w:t>
      </w:r>
    </w:p>
    <w:p w:rsidR="00924845" w:rsidRDefault="00924845" w:rsidP="0092484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2-местные 1-комнатные "Улучшенный"; </w:t>
      </w:r>
    </w:p>
    <w:p w:rsidR="00924845" w:rsidRDefault="00924845" w:rsidP="0092484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2-местные 1-комнатные "Стандарт" TWIN; </w:t>
      </w:r>
    </w:p>
    <w:p w:rsidR="00924845" w:rsidRDefault="00924845" w:rsidP="00924845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 местные 1-комнатные "Стандарт".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номерах — цветной телевизор, телефон, холодильник, кондиционер, гигиеническая комната. Все номера оснащены необходимой мебелью: кровати прикроватные тумбочки, шкаф для одежды, бра, журнальный столик. Люксы дополнены мягкой мебелью и сервантом с посудой.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924845" w:rsidRDefault="00924845" w:rsidP="009248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62DAE" w:rsidRDefault="00162DAE" w:rsidP="00162DA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(нетто)</w:t>
      </w:r>
    </w:p>
    <w:p w:rsidR="00162DAE" w:rsidRDefault="00162DAE" w:rsidP="00162DAE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10 лет бесплатно;</w:t>
      </w:r>
    </w:p>
    <w:p w:rsidR="00162DAE" w:rsidRDefault="00162DAE" w:rsidP="00162DAE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10 лет 2000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/сутки.</w:t>
      </w:r>
    </w:p>
    <w:p w:rsidR="00162DAE" w:rsidRDefault="00162DAE" w:rsidP="00162DA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62DAE" w:rsidRDefault="00162DAE" w:rsidP="00162DA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162DAE" w:rsidRDefault="00162DAE" w:rsidP="00162DAE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162DAE" w:rsidRDefault="00162DAE" w:rsidP="00162DAE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питание/завтраки;</w:t>
      </w:r>
    </w:p>
    <w:p w:rsidR="00162DAE" w:rsidRDefault="00162DAE" w:rsidP="00162DAE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санаторно-курортное лечение (при приобретении путевки с лечением);</w:t>
      </w:r>
    </w:p>
    <w:p w:rsidR="00162DAE" w:rsidRDefault="00162DAE" w:rsidP="00162DAE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бассейном;</w:t>
      </w:r>
    </w:p>
    <w:p w:rsidR="00162DAE" w:rsidRDefault="00162DAE" w:rsidP="00162DAE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досуговые мероприятия.</w:t>
      </w:r>
    </w:p>
    <w:p w:rsidR="00162DAE" w:rsidRDefault="00162DAE" w:rsidP="00162DA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62DAE" w:rsidRDefault="00162DAE" w:rsidP="00162DA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162DAE" w:rsidRDefault="00162DAE" w:rsidP="00162DAE">
      <w:pPr>
        <w:pStyle w:val="font7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финская и турецкая сауны;</w:t>
      </w:r>
    </w:p>
    <w:p w:rsidR="00162DAE" w:rsidRDefault="00162DAE" w:rsidP="00162DAE">
      <w:pPr>
        <w:pStyle w:val="font7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салон красоты;</w:t>
      </w:r>
    </w:p>
    <w:p w:rsidR="00162DAE" w:rsidRDefault="00162DAE" w:rsidP="00162DAE">
      <w:pPr>
        <w:pStyle w:val="font7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косметический кабинет;</w:t>
      </w:r>
    </w:p>
    <w:p w:rsidR="00162DAE" w:rsidRDefault="00162DAE" w:rsidP="00162DAE">
      <w:pPr>
        <w:pStyle w:val="font7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обслуживание.</w:t>
      </w:r>
    </w:p>
    <w:p w:rsidR="00162DAE" w:rsidRDefault="00162DAE" w:rsidP="00162DA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62DAE" w:rsidRDefault="00162DAE" w:rsidP="00162DA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162DAE" w:rsidRDefault="00162DAE" w:rsidP="00162DA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62DAE" w:rsidRDefault="00162DAE" w:rsidP="00162DA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2020 г. (санаторно-курортная путевка)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1626"/>
        <w:gridCol w:w="1626"/>
        <w:gridCol w:w="1626"/>
        <w:gridCol w:w="1626"/>
        <w:gridCol w:w="1626"/>
        <w:gridCol w:w="1641"/>
      </w:tblGrid>
      <w:tr w:rsidR="00162DAE" w:rsidRPr="00162DAE" w:rsidTr="00162DA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12.06-05.07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06.07-23.08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24.08-20.09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21.09-31.12</w:t>
            </w:r>
          </w:p>
        </w:tc>
      </w:tr>
      <w:tr w:rsidR="00162DAE" w:rsidRPr="00162DAE" w:rsidTr="00162DA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ТВИН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</w:tr>
      <w:tr w:rsidR="00162DAE" w:rsidRPr="00162DAE" w:rsidTr="00162DA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162DAE" w:rsidRPr="00162DAE" w:rsidTr="00162DA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</w:tr>
      <w:tr w:rsidR="00162DAE" w:rsidRPr="00162DAE" w:rsidTr="00162DA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11300</w:t>
            </w:r>
          </w:p>
        </w:tc>
      </w:tr>
    </w:tbl>
    <w:p w:rsidR="00162DAE" w:rsidRDefault="00162DAE" w:rsidP="001201F6">
      <w:pPr>
        <w:spacing w:after="0" w:line="240" w:lineRule="auto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lastRenderedPageBreak/>
        <w:t>Стоимость указана за номер в сутки, руб. 2020 г. (завтраки)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1626"/>
        <w:gridCol w:w="1626"/>
        <w:gridCol w:w="1626"/>
        <w:gridCol w:w="1626"/>
        <w:gridCol w:w="1626"/>
        <w:gridCol w:w="1641"/>
      </w:tblGrid>
      <w:tr w:rsidR="00162DAE" w:rsidRPr="00162DAE" w:rsidTr="00162DA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12.06-05.07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06.07-23.08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24.08-20.09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21.09-31.12</w:t>
            </w:r>
          </w:p>
        </w:tc>
      </w:tr>
      <w:tr w:rsidR="00162DAE" w:rsidRPr="00162DAE" w:rsidTr="00162DA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ТВИН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162DAE" w:rsidRPr="00162DAE" w:rsidTr="00162DA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162DAE" w:rsidRPr="00162DAE" w:rsidTr="00162DA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162DAE" w:rsidRPr="00162DAE" w:rsidTr="00162DA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AE" w:rsidRPr="00162DAE" w:rsidRDefault="00162DAE" w:rsidP="00162D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62D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</w:tr>
    </w:tbl>
    <w:p w:rsidR="00924845" w:rsidRDefault="00924845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380D71" w:rsidRP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  <w:r w:rsidRPr="00162DAE">
        <w:rPr>
          <w:rFonts w:ascii="Arial" w:eastAsia="Times New Roman" w:hAnsi="Arial" w:cs="Arial"/>
          <w:color w:val="FF0000"/>
          <w:sz w:val="21"/>
          <w:szCs w:val="21"/>
        </w:rPr>
        <w:t>Агентское вознаграждение -5%</w:t>
      </w:r>
    </w:p>
    <w:p w:rsidR="00380D71" w:rsidRDefault="00380D71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62DAE" w:rsidRDefault="00162DAE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924845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162DA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62DA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62DA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62DA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62DA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62DA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62DA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62DA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52" w:rsidRDefault="00904752" w:rsidP="00252B2C">
      <w:pPr>
        <w:spacing w:after="0" w:line="240" w:lineRule="auto"/>
      </w:pPr>
      <w:r>
        <w:separator/>
      </w:r>
    </w:p>
  </w:endnote>
  <w:endnote w:type="continuationSeparator" w:id="0">
    <w:p w:rsidR="00904752" w:rsidRDefault="0090475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52" w:rsidRDefault="00904752" w:rsidP="00252B2C">
      <w:pPr>
        <w:spacing w:after="0" w:line="240" w:lineRule="auto"/>
      </w:pPr>
      <w:r>
        <w:separator/>
      </w:r>
    </w:p>
  </w:footnote>
  <w:footnote w:type="continuationSeparator" w:id="0">
    <w:p w:rsidR="00904752" w:rsidRDefault="0090475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77A"/>
    <w:multiLevelType w:val="multilevel"/>
    <w:tmpl w:val="87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11D6B"/>
    <w:multiLevelType w:val="multilevel"/>
    <w:tmpl w:val="9362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052DB"/>
    <w:multiLevelType w:val="multilevel"/>
    <w:tmpl w:val="E0F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D2717D"/>
    <w:multiLevelType w:val="multilevel"/>
    <w:tmpl w:val="15B6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7D0167"/>
    <w:multiLevelType w:val="multilevel"/>
    <w:tmpl w:val="E27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332853"/>
    <w:multiLevelType w:val="multilevel"/>
    <w:tmpl w:val="536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7722A6"/>
    <w:multiLevelType w:val="multilevel"/>
    <w:tmpl w:val="FACC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342647"/>
    <w:multiLevelType w:val="multilevel"/>
    <w:tmpl w:val="37C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BD59DC"/>
    <w:multiLevelType w:val="multilevel"/>
    <w:tmpl w:val="4464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814526"/>
    <w:multiLevelType w:val="multilevel"/>
    <w:tmpl w:val="FEF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AD1BC6"/>
    <w:multiLevelType w:val="multilevel"/>
    <w:tmpl w:val="481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44041F"/>
    <w:multiLevelType w:val="multilevel"/>
    <w:tmpl w:val="79C4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FD3B0C"/>
    <w:multiLevelType w:val="multilevel"/>
    <w:tmpl w:val="18B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F70D41"/>
    <w:multiLevelType w:val="multilevel"/>
    <w:tmpl w:val="365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0C70EE"/>
    <w:multiLevelType w:val="multilevel"/>
    <w:tmpl w:val="34C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9"/>
  </w:num>
  <w:num w:numId="5">
    <w:abstractNumId w:val="15"/>
  </w:num>
  <w:num w:numId="6">
    <w:abstractNumId w:val="14"/>
  </w:num>
  <w:num w:numId="7">
    <w:abstractNumId w:val="17"/>
  </w:num>
  <w:num w:numId="8">
    <w:abstractNumId w:val="8"/>
  </w:num>
  <w:num w:numId="9">
    <w:abstractNumId w:val="9"/>
  </w:num>
  <w:num w:numId="10">
    <w:abstractNumId w:val="4"/>
  </w:num>
  <w:num w:numId="11">
    <w:abstractNumId w:val="20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  <w:num w:numId="19">
    <w:abstractNumId w:val="11"/>
  </w:num>
  <w:num w:numId="20">
    <w:abstractNumId w:val="23"/>
  </w:num>
  <w:num w:numId="21">
    <w:abstractNumId w:val="22"/>
  </w:num>
  <w:num w:numId="22">
    <w:abstractNumId w:val="7"/>
  </w:num>
  <w:num w:numId="23">
    <w:abstractNumId w:val="2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62DAE"/>
    <w:rsid w:val="00181E57"/>
    <w:rsid w:val="001C1759"/>
    <w:rsid w:val="001F1AC1"/>
    <w:rsid w:val="00252B2C"/>
    <w:rsid w:val="002922B5"/>
    <w:rsid w:val="002C5866"/>
    <w:rsid w:val="002D7EE8"/>
    <w:rsid w:val="00380D71"/>
    <w:rsid w:val="003D779C"/>
    <w:rsid w:val="004010C4"/>
    <w:rsid w:val="004426F9"/>
    <w:rsid w:val="00447A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E2DCD"/>
    <w:rsid w:val="00767E5A"/>
    <w:rsid w:val="00774D19"/>
    <w:rsid w:val="00777547"/>
    <w:rsid w:val="007E427C"/>
    <w:rsid w:val="00800A6F"/>
    <w:rsid w:val="008923ED"/>
    <w:rsid w:val="00903943"/>
    <w:rsid w:val="00904752"/>
    <w:rsid w:val="00917155"/>
    <w:rsid w:val="0092484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07F50"/>
    <w:rsid w:val="00D62BD5"/>
    <w:rsid w:val="00D8759F"/>
    <w:rsid w:val="00DA0975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9263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5A2D-10E4-471D-8739-43916CA6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2020-02-14T09:39:00Z</dcterms:created>
  <dcterms:modified xsi:type="dcterms:W3CDTF">2020-02-14T09:39:00Z</dcterms:modified>
</cp:coreProperties>
</file>