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10879139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472B1A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472B1A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826927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826927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826927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826927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826927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826927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826927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826927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826927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826927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826927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826927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826927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826927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BA0034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1B1A92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Санаторий «Фрунзе»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201</w:t>
      </w:r>
      <w:r w:rsidR="00826927">
        <w:rPr>
          <w:rStyle w:val="a9"/>
          <w:rFonts w:ascii="Arial" w:hAnsi="Arial" w:cs="Arial"/>
          <w:color w:val="000000"/>
          <w:sz w:val="23"/>
          <w:szCs w:val="23"/>
        </w:rPr>
        <w:t>9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585454"/>
          <w:sz w:val="21"/>
          <w:szCs w:val="21"/>
        </w:rPr>
        <w:t xml:space="preserve">г. Сочи,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Хостинский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район, Курортный проспект, 87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585454"/>
          <w:sz w:val="21"/>
          <w:szCs w:val="21"/>
        </w:rPr>
        <w:t> от ж/д Сочи – автобус № 1, 22; маршрутное такси № 1, 3, 23, 83, 95, 123, 187, 124, 143 до остановки «Стадион». От аэропорта – маршрутное такси № 124 до остановки «Золотой колос»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585454"/>
          <w:sz w:val="21"/>
          <w:szCs w:val="21"/>
        </w:rPr>
        <w:t> Санаторий "Фрунзе" расположен на берегу моря, в самом выгодном месте на территории города. В непосредственной близости от санатория, в радиусе пешей доступности, находятся парк «Дендрарий», сад-музей «Дерево Дружбы», цирк, центральный стадион, парусный центр. На территории санатория площадью 6,5 га расположены 2 спальных корпуса, клубный корпус, лечебный корпус, столовая, плавательный бассейн с пресной водой, спортивный комплекс, дендропарк.</w:t>
      </w:r>
    </w:p>
    <w:p w:rsidR="00944B95" w:rsidRDefault="00944B9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> зимний плавательный бассейн, теннисные корты, площадки для волейбола, настольный теннис, тренажеры, фитнес-центр, спортивный инвентарь можно получить в пункте проката бюро обслуживания.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Лечение:</w:t>
      </w:r>
    </w:p>
    <w:p w:rsidR="001B1A92" w:rsidRDefault="001B1A92" w:rsidP="001B1A92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сердечно- сосудистой системы;</w:t>
      </w:r>
    </w:p>
    <w:p w:rsidR="001B1A92" w:rsidRDefault="001B1A92" w:rsidP="001B1A92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опорно-двигательного аппарата;</w:t>
      </w:r>
    </w:p>
    <w:p w:rsidR="001B1A92" w:rsidRDefault="001B1A92" w:rsidP="001B1A92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нервной системы;</w:t>
      </w:r>
    </w:p>
    <w:p w:rsidR="001B1A92" w:rsidRDefault="001B1A92" w:rsidP="001B1A92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сопутствующие заболевания (заболевания верхних дыхательных путей, хронические женские заболевания, заболевания кожных покровов). Лечение назначается врачом на основании санаторно-курортной карты.</w:t>
      </w:r>
    </w:p>
    <w:p w:rsidR="001B1A92" w:rsidRDefault="001B1A92" w:rsidP="001B1A92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585454"/>
          <w:sz w:val="21"/>
          <w:szCs w:val="21"/>
        </w:rPr>
        <w:t>3-разовое «заказное меню».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 собственный</w:t>
      </w:r>
      <w:r>
        <w:rPr>
          <w:rFonts w:ascii="Arial" w:hAnsi="Arial" w:cs="Arial"/>
          <w:color w:val="585454"/>
          <w:sz w:val="21"/>
          <w:szCs w:val="21"/>
        </w:rPr>
        <w:t>, мелко-галечный, протяженность пляжной полосы 350 м. Оборудован всем необходимым для приятного отдыха и купания. Аэрарии, стационарные и переносные лежаки, тренажёрный уголок, настольный теннис, шахматы, лодки, гидро- велосипеды.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i/>
          <w:iCs/>
          <w:color w:val="585454"/>
          <w:sz w:val="21"/>
          <w:szCs w:val="21"/>
          <w:bdr w:val="none" w:sz="0" w:space="0" w:color="auto" w:frame="1"/>
        </w:rPr>
        <w:t>Корпус № 1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2-комнатнатный, 1 этаж - общая площадь номера без учета санузла и балкона (две комнаты) 18-20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Вид на море. Душевая и туалетная комнаты, лоджия. Оборудование номера: цветной телевизор, холодильник, телефон, горячая и холодная вода круглые сутки (две изолированные комнаты, рассчитанные каждая на одного человека).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2-местный 2-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комнатный ,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2-4 этаж - общая площадь номера без учета санузла и балкона (две комнаты) 18-20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Вид на море. Душевая и туалетная комнаты, лоджия. Оборудование номера: цветной телевизор, холодильник, телефон, горячая и холодная вода круглые сутки (две изолированные комнаты, рассчитанные каждая на одного человека).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номер (восточное крыло) - общая площадь номера 14-15 кв. м. без учета санузла и балкона. Вид на парк. Ванная комната с туалетом, фен, лоджия. Оборудование номера: цветной телевизор, холодильник, телефон, кондиционер, горячая и холодная вода круглые сутки (допускается установка дополнительного спального места для ребенка).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1-комнатный (центральный) - общая площадь номера без учета санузла и балкона 18-20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Площадь комнаты: 16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Вид на море. Ванная комната с туалетом, фен в ванной комнате, лоджия. Оборудование номера: цветной телевизор, холодильник, телефон, горячая и холодная вода круглые сутки, сплит- система (допускается установка дополнительного спального места для ребенка).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2-комнатный люкс - общая площадь номера без учета санузла и балкона 34,5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Вид на море. Оборудование номера: цветной телевизор, холодильник, телефон, горячая и холодная вода круглые сутки, сейф, сплит- система (допускается установка дополнительного спального места для ребенка, в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гостинной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– диван).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i/>
          <w:iCs/>
          <w:color w:val="585454"/>
          <w:sz w:val="21"/>
          <w:szCs w:val="21"/>
          <w:bdr w:val="none" w:sz="0" w:space="0" w:color="auto" w:frame="1"/>
        </w:rPr>
        <w:t>Корпус № 2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1-местный 1-комнатный номер - общая площадь номера без учета санузла и балкона 14,5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кв.мВанная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комната с туалетом, фен в ванной комнате, лоджия, вид на море. Оборудование номера: цветной телевизор, холодильник, телефон, сплит- система, встроенный сейф, горячая и холодная вода круглые сутки (допускается подселение в номер).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1-комнатный - общая площадь номера без учета санузла и балкона 20-24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Ванная и туалетная комнаты, фен в ванной комнате, лоджия, вид на море. Оборудование номера: цветной телевизор, холодильник, телефон, сплит- система, встроенный сейф, горячая и холодная вода круглые сутки. Две односпальные кровати либо одна двуспальная. (допускается подселение в номер).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2-комнатный люкс (центральный) - площадь комнат 12-14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Ванная комната с туалетом, фен в ванной комнате, лоджии, вид на море. Прихожая, гостиная, спальня, две лоджии. Оборудование номера: цветной телевизор, холодильник,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телефон,-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сплит- система, встроенный сейф, горячая и холодная вода круглые сутки (допускается подселение в номер).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2-комнатный люкс (угловой) - площадь комнат 18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Ванная и туалетная комнаты, фен в ванной комнате, лоджии, вид на море. Просторная прихожая, гостиная, спальня, две больших лоджии. Оборудование номера: цветной телевизор в каждой комнате, холодильник, телефон, сплит- система, встроенный сейф, горячая и холодная вода круглые сутки.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 принимаются с 3 лет.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</w:p>
    <w:p w:rsidR="001B1A92" w:rsidRDefault="001B1A92" w:rsidP="001B1A92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3 до 5 лет оплата 30% от стоимости основного места (без лечения);</w:t>
      </w:r>
    </w:p>
    <w:p w:rsidR="001B1A92" w:rsidRDefault="001B1A92" w:rsidP="001B1A92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от 6 до 13 лет оплата 50% от стоимости основного места (полное обследование, ванны, гидропатия в санатории,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физио</w:t>
      </w:r>
      <w:proofErr w:type="spellEnd"/>
      <w:r>
        <w:rPr>
          <w:rFonts w:ascii="Arial" w:hAnsi="Arial" w:cs="Arial"/>
          <w:color w:val="585454"/>
          <w:sz w:val="21"/>
          <w:szCs w:val="21"/>
        </w:rPr>
        <w:t>- лечение. Массаж не включается).</w:t>
      </w:r>
    </w:p>
    <w:p w:rsidR="001B1A92" w:rsidRDefault="001B1A92" w:rsidP="001B1A92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13 лет оплата 75 % от стоимости основного места.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1B1A92" w:rsidRDefault="001B1A92" w:rsidP="001B1A92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:rsidR="001B1A92" w:rsidRDefault="001B1A92" w:rsidP="001B1A92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3-разовое питание «заказное меню» (для проживающих в "люксах" - питание в малом зале, для остальных - в большом обеденном зале);</w:t>
      </w:r>
    </w:p>
    <w:p w:rsidR="001B1A92" w:rsidRDefault="001B1A92" w:rsidP="001B1A92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лечение;</w:t>
      </w:r>
    </w:p>
    <w:p w:rsidR="001B1A92" w:rsidRDefault="001B1A92" w:rsidP="001B1A92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пляжем;</w:t>
      </w:r>
    </w:p>
    <w:p w:rsidR="001B1A92" w:rsidRDefault="001B1A92" w:rsidP="001B1A92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культмассовые мероприятия (фильмы, дискотеки, литературно-музыкальные вечера).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 </w:t>
      </w:r>
      <w:r>
        <w:rPr>
          <w:rFonts w:ascii="Arial" w:hAnsi="Arial" w:cs="Arial"/>
          <w:color w:val="585454"/>
          <w:sz w:val="21"/>
          <w:szCs w:val="21"/>
        </w:rPr>
        <w:t>заезд в 08:00, выезд в 07:00 следующего дня за датой отъезда, указанной в путевке.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944B95" w:rsidRDefault="001B1A92" w:rsidP="0082692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1 человека в день, руб. 201</w:t>
      </w:r>
      <w:r w:rsidR="00826927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9</w:t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 г.</w:t>
      </w:r>
    </w:p>
    <w:tbl>
      <w:tblPr>
        <w:tblW w:w="15451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0"/>
        <w:gridCol w:w="821"/>
        <w:gridCol w:w="821"/>
        <w:gridCol w:w="821"/>
        <w:gridCol w:w="821"/>
        <w:gridCol w:w="839"/>
        <w:gridCol w:w="839"/>
        <w:gridCol w:w="839"/>
        <w:gridCol w:w="821"/>
        <w:gridCol w:w="849"/>
      </w:tblGrid>
      <w:tr w:rsidR="00826927" w:rsidRPr="00826927" w:rsidTr="00826927">
        <w:trPr>
          <w:tblHeader/>
          <w:tblCellSpacing w:w="15" w:type="dxa"/>
        </w:trPr>
        <w:tc>
          <w:tcPr>
            <w:tcW w:w="8177" w:type="dxa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548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11.01-31.03</w:t>
            </w:r>
          </w:p>
        </w:tc>
        <w:tc>
          <w:tcPr>
            <w:tcW w:w="791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01.04-30.04</w:t>
            </w:r>
          </w:p>
        </w:tc>
        <w:tc>
          <w:tcPr>
            <w:tcW w:w="791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791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809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01.07-31.07</w:t>
            </w:r>
          </w:p>
        </w:tc>
        <w:tc>
          <w:tcPr>
            <w:tcW w:w="809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01.08-30.09</w:t>
            </w:r>
          </w:p>
        </w:tc>
        <w:tc>
          <w:tcPr>
            <w:tcW w:w="809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</w:t>
            </w:r>
          </w:p>
        </w:tc>
        <w:tc>
          <w:tcPr>
            <w:tcW w:w="791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01.11-30.11</w:t>
            </w:r>
          </w:p>
        </w:tc>
        <w:tc>
          <w:tcPr>
            <w:tcW w:w="805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01.12-28.12</w:t>
            </w:r>
          </w:p>
        </w:tc>
      </w:tr>
      <w:tr w:rsidR="00826927" w:rsidRPr="00826927" w:rsidTr="00826927">
        <w:trPr>
          <w:tblCellSpacing w:w="15" w:type="dxa"/>
        </w:trPr>
        <w:tc>
          <w:tcPr>
            <w:tcW w:w="8177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Корпус №1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6927" w:rsidRPr="00826927" w:rsidTr="00826927">
        <w:trPr>
          <w:tblCellSpacing w:w="15" w:type="dxa"/>
        </w:trPr>
        <w:tc>
          <w:tcPr>
            <w:tcW w:w="8177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1-комн. Восток 2-4 </w:t>
            </w:r>
            <w:proofErr w:type="spellStart"/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эт</w:t>
            </w:r>
            <w:proofErr w:type="spellEnd"/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.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3125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3440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3855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4690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5210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4690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3440</w:t>
            </w:r>
          </w:p>
        </w:tc>
        <w:tc>
          <w:tcPr>
            <w:tcW w:w="80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3125</w:t>
            </w:r>
          </w:p>
        </w:tc>
      </w:tr>
      <w:tr w:rsidR="00826927" w:rsidRPr="00826927" w:rsidTr="00826927">
        <w:trPr>
          <w:tblCellSpacing w:w="15" w:type="dxa"/>
        </w:trPr>
        <w:tc>
          <w:tcPr>
            <w:tcW w:w="8177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1-комн. 1 </w:t>
            </w:r>
            <w:proofErr w:type="spellStart"/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эт</w:t>
            </w:r>
            <w:proofErr w:type="spellEnd"/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.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3335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3650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3960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5680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5990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3650</w:t>
            </w:r>
          </w:p>
        </w:tc>
        <w:tc>
          <w:tcPr>
            <w:tcW w:w="80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3335</w:t>
            </w:r>
          </w:p>
        </w:tc>
      </w:tr>
      <w:tr w:rsidR="00826927" w:rsidRPr="00826927" w:rsidTr="00826927">
        <w:trPr>
          <w:tblCellSpacing w:w="15" w:type="dxa"/>
        </w:trPr>
        <w:tc>
          <w:tcPr>
            <w:tcW w:w="8177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1-комн. Центр 2-4 </w:t>
            </w:r>
            <w:proofErr w:type="spellStart"/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эт</w:t>
            </w:r>
            <w:proofErr w:type="spellEnd"/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.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3545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3855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4170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5210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5885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5210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3855</w:t>
            </w:r>
          </w:p>
        </w:tc>
        <w:tc>
          <w:tcPr>
            <w:tcW w:w="80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3545</w:t>
            </w:r>
          </w:p>
        </w:tc>
      </w:tr>
      <w:tr w:rsidR="00826927" w:rsidRPr="00826927" w:rsidTr="00826927">
        <w:trPr>
          <w:tblCellSpacing w:w="15" w:type="dxa"/>
        </w:trPr>
        <w:tc>
          <w:tcPr>
            <w:tcW w:w="8177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2-комн. 4 </w:t>
            </w:r>
            <w:proofErr w:type="spellStart"/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эт</w:t>
            </w:r>
            <w:proofErr w:type="spellEnd"/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.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3545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3855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4170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5210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5885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5210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3855</w:t>
            </w:r>
          </w:p>
        </w:tc>
        <w:tc>
          <w:tcPr>
            <w:tcW w:w="80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3545</w:t>
            </w:r>
          </w:p>
        </w:tc>
      </w:tr>
      <w:tr w:rsidR="00826927" w:rsidRPr="00826927" w:rsidTr="00826927">
        <w:trPr>
          <w:tblCellSpacing w:w="15" w:type="dxa"/>
        </w:trPr>
        <w:tc>
          <w:tcPr>
            <w:tcW w:w="8177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Студия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4585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5420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6775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7450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7660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6770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80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4585</w:t>
            </w:r>
          </w:p>
        </w:tc>
      </w:tr>
      <w:tr w:rsidR="00826927" w:rsidRPr="00826927" w:rsidTr="00826927">
        <w:trPr>
          <w:tblCellSpacing w:w="15" w:type="dxa"/>
        </w:trPr>
        <w:tc>
          <w:tcPr>
            <w:tcW w:w="8177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Люкс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5105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5525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6045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7190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7920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8230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7190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5520</w:t>
            </w:r>
          </w:p>
        </w:tc>
        <w:tc>
          <w:tcPr>
            <w:tcW w:w="80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5105</w:t>
            </w:r>
          </w:p>
        </w:tc>
      </w:tr>
      <w:tr w:rsidR="00826927" w:rsidRPr="00826927" w:rsidTr="00826927">
        <w:trPr>
          <w:tblCellSpacing w:w="15" w:type="dxa"/>
        </w:trPr>
        <w:tc>
          <w:tcPr>
            <w:tcW w:w="8177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Корпус №4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6927" w:rsidRPr="00826927" w:rsidTr="00826927">
        <w:trPr>
          <w:tblCellSpacing w:w="15" w:type="dxa"/>
        </w:trPr>
        <w:tc>
          <w:tcPr>
            <w:tcW w:w="8177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3-комн. Сюит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8230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8650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9900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10730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11150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8230</w:t>
            </w:r>
          </w:p>
        </w:tc>
        <w:tc>
          <w:tcPr>
            <w:tcW w:w="80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</w:tr>
      <w:tr w:rsidR="00826927" w:rsidRPr="00826927" w:rsidTr="00826927">
        <w:trPr>
          <w:tblCellSpacing w:w="15" w:type="dxa"/>
        </w:trPr>
        <w:tc>
          <w:tcPr>
            <w:tcW w:w="8177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Корпус №2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6927" w:rsidRPr="00826927" w:rsidTr="00826927">
        <w:trPr>
          <w:tblCellSpacing w:w="15" w:type="dxa"/>
        </w:trPr>
        <w:tc>
          <w:tcPr>
            <w:tcW w:w="8177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2-4 этаж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3960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4170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4585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5730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6460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6770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5730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4170</w:t>
            </w:r>
          </w:p>
        </w:tc>
        <w:tc>
          <w:tcPr>
            <w:tcW w:w="80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3960</w:t>
            </w:r>
          </w:p>
        </w:tc>
      </w:tr>
      <w:tr w:rsidR="00826927" w:rsidRPr="00826927" w:rsidTr="00826927">
        <w:trPr>
          <w:tblCellSpacing w:w="15" w:type="dxa"/>
        </w:trPr>
        <w:tc>
          <w:tcPr>
            <w:tcW w:w="8177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5-9 этаж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4170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4585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6045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6770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6980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6045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4585</w:t>
            </w:r>
          </w:p>
        </w:tc>
        <w:tc>
          <w:tcPr>
            <w:tcW w:w="80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4170</w:t>
            </w:r>
          </w:p>
        </w:tc>
      </w:tr>
      <w:tr w:rsidR="00826927" w:rsidRPr="00826927" w:rsidTr="00826927">
        <w:trPr>
          <w:tblCellSpacing w:w="15" w:type="dxa"/>
        </w:trPr>
        <w:tc>
          <w:tcPr>
            <w:tcW w:w="8177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2-4 этаж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3335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3650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3960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5680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5990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3650</w:t>
            </w:r>
          </w:p>
        </w:tc>
        <w:tc>
          <w:tcPr>
            <w:tcW w:w="80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3335</w:t>
            </w:r>
          </w:p>
        </w:tc>
      </w:tr>
      <w:tr w:rsidR="00826927" w:rsidRPr="00826927" w:rsidTr="00826927">
        <w:trPr>
          <w:tblCellSpacing w:w="15" w:type="dxa"/>
        </w:trPr>
        <w:tc>
          <w:tcPr>
            <w:tcW w:w="8177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5-9 этаж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3545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3855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4170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5210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5885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5210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3855</w:t>
            </w:r>
          </w:p>
        </w:tc>
        <w:tc>
          <w:tcPr>
            <w:tcW w:w="80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3545</w:t>
            </w:r>
          </w:p>
        </w:tc>
      </w:tr>
      <w:tr w:rsidR="00826927" w:rsidRPr="00826927" w:rsidTr="00826927">
        <w:trPr>
          <w:tblCellSpacing w:w="15" w:type="dxa"/>
        </w:trPr>
        <w:tc>
          <w:tcPr>
            <w:tcW w:w="8177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Люкс Центр 3 этаж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5105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5520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6045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7190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7920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8230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7190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5520</w:t>
            </w:r>
          </w:p>
        </w:tc>
        <w:tc>
          <w:tcPr>
            <w:tcW w:w="80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5105</w:t>
            </w:r>
          </w:p>
        </w:tc>
      </w:tr>
      <w:tr w:rsidR="00826927" w:rsidRPr="00826927" w:rsidTr="00826927">
        <w:trPr>
          <w:tblCellSpacing w:w="15" w:type="dxa"/>
        </w:trPr>
        <w:tc>
          <w:tcPr>
            <w:tcW w:w="8177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Люкс Центр 5-9 этаж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5315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5730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6250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8230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8545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5730</w:t>
            </w:r>
          </w:p>
        </w:tc>
        <w:tc>
          <w:tcPr>
            <w:tcW w:w="80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5315</w:t>
            </w:r>
          </w:p>
        </w:tc>
      </w:tr>
      <w:tr w:rsidR="00826927" w:rsidRPr="00826927" w:rsidTr="00826927">
        <w:trPr>
          <w:tblCellSpacing w:w="15" w:type="dxa"/>
        </w:trPr>
        <w:tc>
          <w:tcPr>
            <w:tcW w:w="8177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Люкс Угловой 2-4 этаж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5835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6250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6875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8230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8960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9270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8230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6250</w:t>
            </w:r>
          </w:p>
        </w:tc>
        <w:tc>
          <w:tcPr>
            <w:tcW w:w="80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5835</w:t>
            </w:r>
          </w:p>
        </w:tc>
      </w:tr>
      <w:tr w:rsidR="00826927" w:rsidRPr="00826927" w:rsidTr="00826927">
        <w:trPr>
          <w:tblCellSpacing w:w="15" w:type="dxa"/>
        </w:trPr>
        <w:tc>
          <w:tcPr>
            <w:tcW w:w="8177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2-местный Люкс Угловой 5-9 этаж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6045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6565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7190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8440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9270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9480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8440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6565</w:t>
            </w:r>
          </w:p>
        </w:tc>
        <w:tc>
          <w:tcPr>
            <w:tcW w:w="8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6045</w:t>
            </w:r>
          </w:p>
        </w:tc>
      </w:tr>
      <w:tr w:rsidR="00826927" w:rsidRPr="00826927" w:rsidTr="00826927">
        <w:trPr>
          <w:tblCellSpacing w:w="15" w:type="dxa"/>
        </w:trPr>
        <w:tc>
          <w:tcPr>
            <w:tcW w:w="8177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54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80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6927" w:rsidRPr="00826927" w:rsidRDefault="00826927" w:rsidP="008269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82692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</w:tr>
    </w:tbl>
    <w:p w:rsidR="00944B95" w:rsidRDefault="00944B9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44B95" w:rsidRDefault="00944B9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44B95" w:rsidRDefault="00944B9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1B1A92" w:rsidRDefault="001B1A92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1B1A92" w:rsidRDefault="001B1A92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1B1A92" w:rsidRDefault="001B1A92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1B1A92" w:rsidRDefault="001B1A92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826927" w:rsidRDefault="00826927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826927" w:rsidRDefault="00826927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826927" w:rsidRDefault="00826927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826927" w:rsidRDefault="00826927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826927" w:rsidRDefault="00826927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826927" w:rsidRDefault="00826927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826927" w:rsidRDefault="00826927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826927" w:rsidRDefault="00826927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826927" w:rsidRDefault="00826927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826927" w:rsidRDefault="00826927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826927" w:rsidRDefault="00826927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826927" w:rsidRDefault="00826927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1B1A92" w:rsidRDefault="001B1A92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bookmarkStart w:id="0" w:name="_GoBack"/>
      <w:bookmarkEnd w:id="0"/>
    </w:p>
    <w:p w:rsidR="001B1A92" w:rsidRDefault="001B1A92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1B1A92" w:rsidRDefault="001B1A92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1B1A92" w:rsidRDefault="001B1A92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1B1A92" w:rsidRDefault="001B1A92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1B1A92" w:rsidRDefault="001B1A92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1B1A92" w:rsidRDefault="001B1A92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1B1A92" w:rsidRDefault="001B1A92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1B1A92" w:rsidRDefault="001B1A92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1B1A92" w:rsidRDefault="001B1A92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44B95" w:rsidRDefault="00944B9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44B95" w:rsidRDefault="00944B95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472B1A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826927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826927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82692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82692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82692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82692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82692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82692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944B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034" w:rsidRDefault="00BA0034" w:rsidP="00252B2C">
      <w:pPr>
        <w:spacing w:after="0" w:line="240" w:lineRule="auto"/>
      </w:pPr>
      <w:r>
        <w:separator/>
      </w:r>
    </w:p>
  </w:endnote>
  <w:endnote w:type="continuationSeparator" w:id="0">
    <w:p w:rsidR="00BA0034" w:rsidRDefault="00BA0034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034" w:rsidRDefault="00BA0034" w:rsidP="00252B2C">
      <w:pPr>
        <w:spacing w:after="0" w:line="240" w:lineRule="auto"/>
      </w:pPr>
      <w:r>
        <w:separator/>
      </w:r>
    </w:p>
  </w:footnote>
  <w:footnote w:type="continuationSeparator" w:id="0">
    <w:p w:rsidR="00BA0034" w:rsidRDefault="00BA0034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A2D65"/>
    <w:multiLevelType w:val="multilevel"/>
    <w:tmpl w:val="5A60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CA552B"/>
    <w:multiLevelType w:val="multilevel"/>
    <w:tmpl w:val="3FDC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7578BB"/>
    <w:multiLevelType w:val="multilevel"/>
    <w:tmpl w:val="E6A4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4"/>
  </w:num>
  <w:num w:numId="3">
    <w:abstractNumId w:val="20"/>
  </w:num>
  <w:num w:numId="4">
    <w:abstractNumId w:val="25"/>
  </w:num>
  <w:num w:numId="5">
    <w:abstractNumId w:val="9"/>
  </w:num>
  <w:num w:numId="6">
    <w:abstractNumId w:val="6"/>
  </w:num>
  <w:num w:numId="7">
    <w:abstractNumId w:val="35"/>
  </w:num>
  <w:num w:numId="8">
    <w:abstractNumId w:val="18"/>
  </w:num>
  <w:num w:numId="9">
    <w:abstractNumId w:val="40"/>
  </w:num>
  <w:num w:numId="10">
    <w:abstractNumId w:val="31"/>
  </w:num>
  <w:num w:numId="11">
    <w:abstractNumId w:val="11"/>
  </w:num>
  <w:num w:numId="12">
    <w:abstractNumId w:val="24"/>
  </w:num>
  <w:num w:numId="13">
    <w:abstractNumId w:val="12"/>
  </w:num>
  <w:num w:numId="14">
    <w:abstractNumId w:val="22"/>
  </w:num>
  <w:num w:numId="15">
    <w:abstractNumId w:val="37"/>
  </w:num>
  <w:num w:numId="16">
    <w:abstractNumId w:val="36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7"/>
  </w:num>
  <w:num w:numId="21">
    <w:abstractNumId w:val="10"/>
  </w:num>
  <w:num w:numId="22">
    <w:abstractNumId w:val="17"/>
  </w:num>
  <w:num w:numId="23">
    <w:abstractNumId w:val="19"/>
  </w:num>
  <w:num w:numId="24">
    <w:abstractNumId w:val="21"/>
  </w:num>
  <w:num w:numId="25">
    <w:abstractNumId w:val="2"/>
  </w:num>
  <w:num w:numId="26">
    <w:abstractNumId w:val="14"/>
  </w:num>
  <w:num w:numId="27">
    <w:abstractNumId w:val="15"/>
  </w:num>
  <w:num w:numId="28">
    <w:abstractNumId w:val="8"/>
  </w:num>
  <w:num w:numId="29">
    <w:abstractNumId w:val="33"/>
  </w:num>
  <w:num w:numId="30">
    <w:abstractNumId w:val="0"/>
  </w:num>
  <w:num w:numId="31">
    <w:abstractNumId w:val="16"/>
  </w:num>
  <w:num w:numId="32">
    <w:abstractNumId w:val="29"/>
  </w:num>
  <w:num w:numId="33">
    <w:abstractNumId w:val="23"/>
  </w:num>
  <w:num w:numId="34">
    <w:abstractNumId w:val="38"/>
  </w:num>
  <w:num w:numId="35">
    <w:abstractNumId w:val="41"/>
  </w:num>
  <w:num w:numId="36">
    <w:abstractNumId w:val="5"/>
  </w:num>
  <w:num w:numId="37">
    <w:abstractNumId w:val="39"/>
  </w:num>
  <w:num w:numId="38">
    <w:abstractNumId w:val="1"/>
  </w:num>
  <w:num w:numId="39">
    <w:abstractNumId w:val="32"/>
  </w:num>
  <w:num w:numId="40">
    <w:abstractNumId w:val="13"/>
  </w:num>
  <w:num w:numId="41">
    <w:abstractNumId w:val="3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B1A92"/>
    <w:rsid w:val="001C1759"/>
    <w:rsid w:val="001E0905"/>
    <w:rsid w:val="00252B2C"/>
    <w:rsid w:val="002A007C"/>
    <w:rsid w:val="002C5866"/>
    <w:rsid w:val="0030012E"/>
    <w:rsid w:val="003D779C"/>
    <w:rsid w:val="004426F9"/>
    <w:rsid w:val="00472B1A"/>
    <w:rsid w:val="00490A8B"/>
    <w:rsid w:val="00506A68"/>
    <w:rsid w:val="00507C61"/>
    <w:rsid w:val="00511F5E"/>
    <w:rsid w:val="00512590"/>
    <w:rsid w:val="005412A0"/>
    <w:rsid w:val="00584E1D"/>
    <w:rsid w:val="005B5C3F"/>
    <w:rsid w:val="00650467"/>
    <w:rsid w:val="006E15DF"/>
    <w:rsid w:val="00746C8E"/>
    <w:rsid w:val="00777547"/>
    <w:rsid w:val="00800A6F"/>
    <w:rsid w:val="00826927"/>
    <w:rsid w:val="00864A1E"/>
    <w:rsid w:val="00886273"/>
    <w:rsid w:val="008923ED"/>
    <w:rsid w:val="008B036B"/>
    <w:rsid w:val="00903943"/>
    <w:rsid w:val="00917155"/>
    <w:rsid w:val="00930C51"/>
    <w:rsid w:val="00944B95"/>
    <w:rsid w:val="009C28BF"/>
    <w:rsid w:val="009D06A9"/>
    <w:rsid w:val="009D1F36"/>
    <w:rsid w:val="009F47AB"/>
    <w:rsid w:val="00A41540"/>
    <w:rsid w:val="00A52618"/>
    <w:rsid w:val="00A97553"/>
    <w:rsid w:val="00AB04FF"/>
    <w:rsid w:val="00AE0D0A"/>
    <w:rsid w:val="00B2575C"/>
    <w:rsid w:val="00B420A5"/>
    <w:rsid w:val="00B56EB6"/>
    <w:rsid w:val="00B91FD3"/>
    <w:rsid w:val="00BA0034"/>
    <w:rsid w:val="00BB2BFE"/>
    <w:rsid w:val="00BD718E"/>
    <w:rsid w:val="00BE1B5D"/>
    <w:rsid w:val="00BE3B0A"/>
    <w:rsid w:val="00BF31AC"/>
    <w:rsid w:val="00C04DD0"/>
    <w:rsid w:val="00C45CAB"/>
    <w:rsid w:val="00CA06E7"/>
    <w:rsid w:val="00CE4970"/>
    <w:rsid w:val="00CE64D2"/>
    <w:rsid w:val="00D24DC9"/>
    <w:rsid w:val="00D62BD5"/>
    <w:rsid w:val="00D8759F"/>
    <w:rsid w:val="00D9510E"/>
    <w:rsid w:val="00DA032C"/>
    <w:rsid w:val="00DB3750"/>
    <w:rsid w:val="00DF7E20"/>
    <w:rsid w:val="00E0326C"/>
    <w:rsid w:val="00E17228"/>
    <w:rsid w:val="00E32E13"/>
    <w:rsid w:val="00E4323D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EA15"/>
  <w15:docId w15:val="{D726316B-059E-4306-8BE9-A3502095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2019-02-05T10:39:00Z</dcterms:created>
  <dcterms:modified xsi:type="dcterms:W3CDTF">2019-02-05T10:39:00Z</dcterms:modified>
</cp:coreProperties>
</file>