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02B2405" w14:textId="77777777" w:rsidTr="00252B2C">
        <w:trPr>
          <w:trHeight w:val="1873"/>
        </w:trPr>
        <w:tc>
          <w:tcPr>
            <w:tcW w:w="3753" w:type="dxa"/>
          </w:tcPr>
          <w:p w14:paraId="74EF01F6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CA26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084300" r:id="rId8"/>
              </w:object>
            </w:r>
          </w:p>
        </w:tc>
      </w:tr>
    </w:tbl>
    <w:p w14:paraId="62118BC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62C922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615E4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6EFF73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615E4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EEB443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2A56A11" w14:textId="77777777" w:rsidR="00252B2C" w:rsidRPr="000006B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006B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006B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006B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006B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EE2F7D2" w14:textId="77777777" w:rsidR="00252B2C" w:rsidRPr="000006B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006B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006B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006B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006B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006B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006B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006B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006B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44A37D6" w14:textId="77777777" w:rsidR="005412A0" w:rsidRPr="00930C51" w:rsidRDefault="00502C0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E4CF306" w14:textId="77777777" w:rsidR="00151E65" w:rsidRDefault="00151E6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913DE55" w14:textId="43147394" w:rsidR="00E4323D" w:rsidRDefault="00151E6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СПА-отель «Острова»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</w:t>
      </w:r>
      <w:r w:rsidR="000006BF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A4542B6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E1D262B" w14:textId="77777777"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151E65">
        <w:rPr>
          <w:rFonts w:ascii="Arial" w:eastAsia="Times New Roman" w:hAnsi="Arial" w:cs="Arial"/>
          <w:color w:val="585454"/>
          <w:sz w:val="21"/>
          <w:szCs w:val="21"/>
        </w:rPr>
        <w:t>г. Сочи, ул. Пирогова, 10</w:t>
      </w:r>
    </w:p>
    <w:p w14:paraId="1F4E2899" w14:textId="77777777"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4783B6B" w14:textId="77777777"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на территории одного из самого крупного и современного санатория Черноморского побережья "Заполярье" в 2004 году открылся новый комфортабельный корпус СПА - Отель "Острова" (бывш. VIP городок </w:t>
      </w:r>
      <w:proofErr w:type="gramStart"/>
      <w:r w:rsidRPr="00151E65">
        <w:rPr>
          <w:rFonts w:ascii="Arial" w:eastAsia="Times New Roman" w:hAnsi="Arial" w:cs="Arial"/>
          <w:color w:val="585454"/>
          <w:sz w:val="21"/>
          <w:szCs w:val="21"/>
        </w:rPr>
        <w:t>Заполярье )</w:t>
      </w:r>
      <w:proofErr w:type="gramEnd"/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. СПА-отель , построенный в современном европейском стиле, расположился в центре Сочи, среди живописного вечнозеленого парка на берегу Черного </w:t>
      </w:r>
      <w:proofErr w:type="spellStart"/>
      <w:r w:rsidRPr="00151E65">
        <w:rPr>
          <w:rFonts w:ascii="Arial" w:eastAsia="Times New Roman" w:hAnsi="Arial" w:cs="Arial"/>
          <w:color w:val="585454"/>
          <w:sz w:val="21"/>
          <w:szCs w:val="21"/>
        </w:rPr>
        <w:t>моря.На</w:t>
      </w:r>
      <w:proofErr w:type="spellEnd"/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 территории СПА-отеля "Острова", площадью 17 га, среди огромного количества субтропических растений и цветов, расположен элитный пятиэтажный корпус и 7 уютных коттеджей с современной инфраструктурой. Отель идеально подходит для спокойного размеренного отдыха, в сочетании с самыми изысканными условиями проживания и первоклассным сервисом.</w:t>
      </w:r>
    </w:p>
    <w:p w14:paraId="638C366F" w14:textId="77777777"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1133DE" w14:textId="77777777"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к услугам отдыхающих в СПА - Отеле "Острова" (Сочи) - рестораны "Комильфо" и "Панорамный" по типу "шведский стол", Аква - бар, Лобби – бар "Арабика", ночной клуб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Palmas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; комплекс бань с бассейном (русская баня, сауна, турецкий хамам, открытый бассейн с подогревом и горкам; круглосуточный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room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service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тренажерный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зал,конференц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-зал на 20-25 человек, медицинский центр, охраняемая автостоянка. Одной из изюминок СПА-отеля является СПА-комплекс Лусон ; Авиа- и ж/д кассы, салон красоты, банкоматы, аптека, библиотека, детские игровые площадки, прокат спортивного и пляжного инвентаря, сувенирные лавки, магазины, экскурсионное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бюро.Удобное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расположение СПА-отеля Острова позволяет гостям также свободно пользоваться развитой инфраструктурой санатория "Заполярье": современным спортивно-оздоровительным комплексом:- волейбольные площадки, баскетбольные площадки, бадминтонные площадки, открытый и крытый теннисные корты, настольный теннис; бильярдным залом, мини гольфом, стрит-болом, боулинг-центром "Страйк"; В Парковой зоне санатория "Заполярье" находится крытый бассейн с морской водой, аквапарк и детские горки,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-бар с кислородными коктейлями, водопады и островки. В Морской зоне расположен летний бассейн с водопадом, детский бассейн с водными фигурами, гриль-бар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Маракеш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точки промежуточного питания; детские клубы "Пегас", "Чунга-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чанга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и "Сафари".</w:t>
      </w:r>
    </w:p>
    <w:p w14:paraId="4FFF8292" w14:textId="77777777"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F0B698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7C99A8F3" w14:textId="77777777" w:rsidR="000006BF" w:rsidRDefault="000006BF" w:rsidP="000006BF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14:paraId="2DF37A46" w14:textId="77777777" w:rsidR="000006BF" w:rsidRDefault="000006BF" w:rsidP="000006BF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14:paraId="70A69CFA" w14:textId="77777777" w:rsidR="000006BF" w:rsidRDefault="000006BF" w:rsidP="000006BF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42E122F3" w14:textId="77777777" w:rsidR="000006BF" w:rsidRDefault="000006BF" w:rsidP="000006BF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и периферической системы;</w:t>
      </w:r>
    </w:p>
    <w:p w14:paraId="52068F21" w14:textId="77777777" w:rsidR="000006BF" w:rsidRDefault="000006BF" w:rsidP="000006BF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урология и гинекология.</w:t>
      </w:r>
    </w:p>
    <w:p w14:paraId="60ADD06F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осуществляется на лечебной базе санатория "Заполярье" за дополнительную плату.</w:t>
      </w:r>
      <w:r>
        <w:rPr>
          <w:rFonts w:ascii="Arial" w:hAnsi="Arial" w:cs="Arial"/>
          <w:color w:val="585454"/>
          <w:sz w:val="21"/>
          <w:szCs w:val="21"/>
        </w:rPr>
        <w:br/>
        <w:t>Лечение назначается на основании санаторно-курортной карты.</w:t>
      </w:r>
    </w:p>
    <w:p w14:paraId="07221E4D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F119A2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Лечебно-диагностическая база </w:t>
      </w:r>
      <w:r>
        <w:rPr>
          <w:rFonts w:ascii="Arial" w:hAnsi="Arial" w:cs="Arial"/>
          <w:color w:val="585454"/>
          <w:sz w:val="21"/>
          <w:szCs w:val="21"/>
        </w:rPr>
        <w:t>в лечебном корпусе санатория "Заполярье"</w:t>
      </w:r>
    </w:p>
    <w:p w14:paraId="36713564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СПА-комплекс Лусон:</w:t>
      </w:r>
    </w:p>
    <w:p w14:paraId="301A197E" w14:textId="77777777" w:rsidR="000006BF" w:rsidRDefault="000006BF" w:rsidP="000006BF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косметология - косметическая линия BABOR;</w:t>
      </w:r>
    </w:p>
    <w:p w14:paraId="7450BA48" w14:textId="77777777" w:rsidR="000006BF" w:rsidRDefault="000006BF" w:rsidP="000006BF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массажи - классический массаж, антицеллюлитный, восточные техники массажа, массаж полудрагоценными камнями, фут-ритуалы, античные СПА-ритуалы, аюрведа;</w:t>
      </w:r>
    </w:p>
    <w:p w14:paraId="58074F3F" w14:textId="77777777" w:rsidR="000006BF" w:rsidRDefault="000006BF" w:rsidP="000006BF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термальный комплекс - Бассейн, купель, русская баня, финская сауна, турецкий хамам (парения дубовыми, березовыми, эвкалиптовыми и можжевеловыми вениками), тренажерный зал, студия загара с солярием и автозагаром, фитобар.</w:t>
      </w:r>
    </w:p>
    <w:p w14:paraId="2B77FDBA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54D9A3E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"шведский стол".</w:t>
      </w:r>
    </w:p>
    <w:p w14:paraId="7D2315E9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0C803C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 xml:space="preserve">собственный, оборудованный, песчано-галечный, протяженностью 320 м. Спуск по пешеходной дорожке вниз по склону или на лифте. Пляж оборудован пляжным инвентарем, раздевалками, лежаками, аэрариями, зонтиками, соляриями, душевыми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кабинками.Работает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прокат гидроциклов, катамаранов и других водных аттракционов. Организуются прогулки на катерах.</w:t>
      </w:r>
    </w:p>
    <w:p w14:paraId="68A0498C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68327233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585454"/>
          <w:sz w:val="21"/>
          <w:szCs w:val="21"/>
        </w:rPr>
        <w:t xml:space="preserve">для проживания гостей СПА-Отеля "Острова" предусмотрен элитный пятиэтажный корпус на 41 номер и 7 уютных вилл, с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номерами :</w:t>
      </w:r>
      <w:proofErr w:type="gramEnd"/>
    </w:p>
    <w:p w14:paraId="7253EF68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1463AB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"Стандарт" с двуспальной кроватью. Спальня с французской кроватью,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</w:t>
      </w:r>
    </w:p>
    <w:p w14:paraId="3E40466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D9A87F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 плюс" с двуспальной кроватью. Спальня с французской кроватью,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</w:t>
      </w:r>
    </w:p>
    <w:p w14:paraId="3321EA2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1FAD3C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без террасы. С раздельными кроватями, зона спальни дополнена мягкими диванчиками и журнальным столиком.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Предполагается одно дополнительное место.</w:t>
      </w:r>
    </w:p>
    <w:p w14:paraId="5545A7F1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C48BDE3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proofErr w:type="gramStart"/>
      <w:r>
        <w:rPr>
          <w:rFonts w:ascii="Arial" w:hAnsi="Arial" w:cs="Arial"/>
          <w:color w:val="585454"/>
          <w:sz w:val="21"/>
          <w:szCs w:val="21"/>
        </w:rPr>
        <w:t>".С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раздельными кроватями, зона спальни дополнена мягкими диванчиками и журнальным столиком.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 Предполагается одно дополнительное место.</w:t>
      </w:r>
    </w:p>
    <w:p w14:paraId="3DA9988A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E4DAF5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с детской комнатой. Гостиная – 27,5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15,8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мягкая мебель (диван раскладывающийся), двухъярусная детская кровать.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14:paraId="754C61D6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5248A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с гардеробной комнатой. Гостиная – 18,3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15,2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: мягкая мебель (диван раскладывающийся).Климат-контроль,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14:paraId="05B9F68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3353F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панорамный. Гостиная – 24,5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16,0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мягкая мебель (диван раскладывающийся).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панорамная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14:paraId="2E27EF3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0FC57A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Коттеджи:</w:t>
      </w:r>
    </w:p>
    <w:p w14:paraId="7117A645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1 одноэтажный (4-местный). Общая площадь – 72,8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Гостиная, две спальни, кухня, ванная комната, диван раскладывающийся, предполагается дополнительное место. В номере: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предусматривает одно дополнительное место.</w:t>
      </w:r>
    </w:p>
    <w:p w14:paraId="335293D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1FD5806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2/1 двухэтажный (3-местный), коттедж № 2/2 двухэтажный (3-местный). Общая площадь – 62,4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Гостиная, спальня, детская спальня, кухня, ванная комната, второй санузел, диван </w:t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раскладывающийся. В номере: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предусматривает одно дополнительное место.</w:t>
      </w:r>
    </w:p>
    <w:p w14:paraId="6F26A044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DF327D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3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отличает наличие тренажерного зала и сауны. Данный коттедж предполагает два дополнительных места.</w:t>
      </w:r>
    </w:p>
    <w:p w14:paraId="08A0B17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7C4E3B8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4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отличает наличием в нем бильярда. Данный коттедж предполагает два дополнительных места.</w:t>
      </w:r>
    </w:p>
    <w:p w14:paraId="7760DA3D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9A1528A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5 двухэтажный (4-местный). Общая площадь – 157,5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14:paraId="1CE8660E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9FEC79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6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14:paraId="043F9914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E053CF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№4 двухэтажный (8-местный). Общая площадь – 220,6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2 гостиных, четыре спальни, 4 ванные комнаты, джакузи, сауна, мягкая мебель, терраса с мебелью, закрытая терраса.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14:paraId="36FBE0E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7EEBF72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белья и полотенец</w:t>
      </w:r>
      <w:r>
        <w:rPr>
          <w:rFonts w:ascii="Arial" w:hAnsi="Arial" w:cs="Arial"/>
          <w:color w:val="585454"/>
          <w:sz w:val="21"/>
          <w:szCs w:val="21"/>
        </w:rPr>
        <w:t> – в Стандартных номерах через день, в номерах Люкс – ежедневно. Во всех номерах предусмотрено обслуживание по системе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</w:t>
      </w:r>
    </w:p>
    <w:p w14:paraId="1D3382F5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33C54C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Размещение детей до 3 лет осуществляется только в коттеджах и виллах.</w:t>
      </w:r>
    </w:p>
    <w:p w14:paraId="4924DBB6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0DAC8F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5A1C2D0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14:paraId="59BB8FBC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"Шведский стол";</w:t>
      </w:r>
    </w:p>
    <w:p w14:paraId="0B8607FA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бесплатный беспроводной доступ в интернет;</w:t>
      </w:r>
    </w:p>
    <w:p w14:paraId="2FECABC8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собственная пляжная полоса;</w:t>
      </w:r>
    </w:p>
    <w:p w14:paraId="2586E6B5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с пресной подогреваемой водой - круглогодично;</w:t>
      </w:r>
    </w:p>
    <w:p w14:paraId="434D796E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термальной зоной SPA-центра;</w:t>
      </w:r>
    </w:p>
    <w:p w14:paraId="0E385C56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крытым бассейном с морской подогреваемой водой с 01.11 по 01.06.2020 г.;</w:t>
      </w:r>
    </w:p>
    <w:p w14:paraId="233B0DE2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физкультурно-оздоровительным центром;</w:t>
      </w:r>
    </w:p>
    <w:p w14:paraId="2B906B3F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инфраструктурой санатория "Заполярье";</w:t>
      </w:r>
    </w:p>
    <w:p w14:paraId="5E6F290D" w14:textId="77777777" w:rsidR="000006BF" w:rsidRDefault="000006BF" w:rsidP="000006B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комплимент от отеля при заезде.</w:t>
      </w:r>
    </w:p>
    <w:p w14:paraId="6986B767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036E8E5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05918A69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лечение 3000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/день;</w:t>
      </w:r>
    </w:p>
    <w:p w14:paraId="3B77A34E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рестораны, кафе, бары;</w:t>
      </w:r>
    </w:p>
    <w:p w14:paraId="77C0B3E9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мини-бар;</w:t>
      </w:r>
    </w:p>
    <w:p w14:paraId="36C2E3E9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салон красоты;</w:t>
      </w:r>
    </w:p>
    <w:p w14:paraId="6DAE3BA2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СПА- комплекс;</w:t>
      </w:r>
    </w:p>
    <w:p w14:paraId="50329576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14:paraId="3F9CA104" w14:textId="77777777" w:rsidR="000006BF" w:rsidRDefault="000006BF" w:rsidP="000006BF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76D9E56D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04371AC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в 12:00</w:t>
      </w:r>
    </w:p>
    <w:p w14:paraId="566C9CB0" w14:textId="77777777" w:rsidR="000006BF" w:rsidRDefault="000006BF" w:rsidP="000006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8A8B060" w14:textId="77777777" w:rsidR="00151E65" w:rsidRDefault="00151E65" w:rsidP="001E090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Стоимость опубликована на сайте </w:t>
      </w:r>
      <w:hyperlink r:id="rId12" w:history="1">
        <w:r w:rsidR="000615E4" w:rsidRPr="001F3A1C">
          <w:rPr>
            <w:rStyle w:val="a3"/>
          </w:rPr>
          <w:t>https://www.argo23.ru/ostrova</w:t>
        </w:r>
      </w:hyperlink>
    </w:p>
    <w:p w14:paraId="1A8300F5" w14:textId="77777777" w:rsidR="000615E4" w:rsidRPr="00151E65" w:rsidRDefault="000615E4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C885AE" w14:textId="77777777" w:rsidR="00151E65" w:rsidRPr="00151E65" w:rsidRDefault="00151E65" w:rsidP="001E0905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color w:val="FF0000"/>
          <w:sz w:val="21"/>
          <w:szCs w:val="21"/>
        </w:rPr>
        <w:br/>
      </w:r>
      <w:r w:rsidRPr="00151E65">
        <w:rPr>
          <w:rFonts w:ascii="Arial" w:eastAsia="Times New Roman" w:hAnsi="Arial" w:cs="Arial"/>
          <w:color w:val="FF0000"/>
          <w:sz w:val="21"/>
          <w:szCs w:val="21"/>
        </w:rPr>
        <w:t xml:space="preserve">Агентское вознаграждение </w:t>
      </w:r>
      <w:r w:rsidR="00555D7F">
        <w:rPr>
          <w:rFonts w:ascii="Arial" w:eastAsia="Times New Roman" w:hAnsi="Arial" w:cs="Arial"/>
          <w:color w:val="FF0000"/>
          <w:sz w:val="21"/>
          <w:szCs w:val="21"/>
        </w:rPr>
        <w:t>– январь – май -10</w:t>
      </w:r>
      <w:r w:rsidRPr="00151E65">
        <w:rPr>
          <w:rFonts w:ascii="Arial" w:eastAsia="Times New Roman" w:hAnsi="Arial" w:cs="Arial"/>
          <w:color w:val="FF0000"/>
          <w:sz w:val="21"/>
          <w:szCs w:val="21"/>
        </w:rPr>
        <w:t>%</w:t>
      </w:r>
      <w:r w:rsidR="00555D7F">
        <w:rPr>
          <w:rFonts w:ascii="Arial" w:eastAsia="Times New Roman" w:hAnsi="Arial" w:cs="Arial"/>
          <w:color w:val="FF0000"/>
          <w:sz w:val="21"/>
          <w:szCs w:val="21"/>
        </w:rPr>
        <w:t>, июнь-сентябрь -5%</w:t>
      </w:r>
    </w:p>
    <w:p w14:paraId="5DBD3369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6A1CC2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DE219C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BC1D0F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EB3BBEB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3CD666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F9F17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7B0C648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3B39B8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61C4E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CAF935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EC71756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6D6F0BF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DE9331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C1CDC4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FFA190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E5BE1F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BB7690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C06134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5E0180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6C5DD9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591935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28FC1E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F5CDA19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27CAB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97F1CB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23DE7F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1BA19A" w14:textId="77777777"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136743" w14:textId="77777777"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26D58C4" w14:textId="77777777"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F358D4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A3A024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43913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25F86B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B7DEC3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E9BA07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9288F2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C9C5CB1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9CD5A8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BD627A" w14:textId="4F54845C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86697B5" w14:textId="12D6F63D" w:rsidR="000006BF" w:rsidRDefault="000006B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B142D2" w14:textId="3A5D6920" w:rsidR="000006BF" w:rsidRDefault="000006B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96CD9D" w14:textId="305AC379" w:rsidR="000006BF" w:rsidRDefault="000006B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877B0FE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CDF5D7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5CEC6E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1E7220F" w14:textId="77777777"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127B15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F08A21A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3FB89C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C99E135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661925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838A0A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615E4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F78CAB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8068FDA" w14:textId="77777777" w:rsidR="008923ED" w:rsidRPr="0056328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EC953D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25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59DD" w14:textId="77777777" w:rsidR="00502C08" w:rsidRDefault="00502C08" w:rsidP="00252B2C">
      <w:pPr>
        <w:spacing w:after="0" w:line="240" w:lineRule="auto"/>
      </w:pPr>
      <w:r>
        <w:separator/>
      </w:r>
    </w:p>
  </w:endnote>
  <w:endnote w:type="continuationSeparator" w:id="0">
    <w:p w14:paraId="5054C4F7" w14:textId="77777777" w:rsidR="00502C08" w:rsidRDefault="00502C0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E333" w14:textId="77777777" w:rsidR="00502C08" w:rsidRDefault="00502C08" w:rsidP="00252B2C">
      <w:pPr>
        <w:spacing w:after="0" w:line="240" w:lineRule="auto"/>
      </w:pPr>
      <w:r>
        <w:separator/>
      </w:r>
    </w:p>
  </w:footnote>
  <w:footnote w:type="continuationSeparator" w:id="0">
    <w:p w14:paraId="3DC5D20F" w14:textId="77777777" w:rsidR="00502C08" w:rsidRDefault="00502C0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24671"/>
    <w:multiLevelType w:val="multilevel"/>
    <w:tmpl w:val="28A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F64B4"/>
    <w:multiLevelType w:val="multilevel"/>
    <w:tmpl w:val="3A5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2067"/>
    <w:multiLevelType w:val="multilevel"/>
    <w:tmpl w:val="7E5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2F9A"/>
    <w:multiLevelType w:val="multilevel"/>
    <w:tmpl w:val="B2A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B2A9F"/>
    <w:multiLevelType w:val="multilevel"/>
    <w:tmpl w:val="C3F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826C3"/>
    <w:multiLevelType w:val="multilevel"/>
    <w:tmpl w:val="706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3695E"/>
    <w:multiLevelType w:val="multilevel"/>
    <w:tmpl w:val="261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7823C6"/>
    <w:multiLevelType w:val="multilevel"/>
    <w:tmpl w:val="260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3539CE"/>
    <w:multiLevelType w:val="multilevel"/>
    <w:tmpl w:val="A416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21"/>
  </w:num>
  <w:num w:numId="4">
    <w:abstractNumId w:val="27"/>
  </w:num>
  <w:num w:numId="5">
    <w:abstractNumId w:val="8"/>
  </w:num>
  <w:num w:numId="6">
    <w:abstractNumId w:val="6"/>
  </w:num>
  <w:num w:numId="7">
    <w:abstractNumId w:val="40"/>
  </w:num>
  <w:num w:numId="8">
    <w:abstractNumId w:val="17"/>
  </w:num>
  <w:num w:numId="9">
    <w:abstractNumId w:val="45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42"/>
  </w:num>
  <w:num w:numId="16">
    <w:abstractNumId w:val="4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6"/>
  </w:num>
  <w:num w:numId="23">
    <w:abstractNumId w:val="19"/>
  </w:num>
  <w:num w:numId="24">
    <w:abstractNumId w:val="22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6"/>
  </w:num>
  <w:num w:numId="30">
    <w:abstractNumId w:val="0"/>
  </w:num>
  <w:num w:numId="31">
    <w:abstractNumId w:val="15"/>
  </w:num>
  <w:num w:numId="32">
    <w:abstractNumId w:val="31"/>
  </w:num>
  <w:num w:numId="33">
    <w:abstractNumId w:val="25"/>
  </w:num>
  <w:num w:numId="34">
    <w:abstractNumId w:val="43"/>
  </w:num>
  <w:num w:numId="35">
    <w:abstractNumId w:val="47"/>
  </w:num>
  <w:num w:numId="36">
    <w:abstractNumId w:val="5"/>
  </w:num>
  <w:num w:numId="37">
    <w:abstractNumId w:val="44"/>
  </w:num>
  <w:num w:numId="38">
    <w:abstractNumId w:val="1"/>
  </w:num>
  <w:num w:numId="39">
    <w:abstractNumId w:val="35"/>
  </w:num>
  <w:num w:numId="40">
    <w:abstractNumId w:val="18"/>
  </w:num>
  <w:num w:numId="41">
    <w:abstractNumId w:val="46"/>
  </w:num>
  <w:num w:numId="42">
    <w:abstractNumId w:val="20"/>
  </w:num>
  <w:num w:numId="43">
    <w:abstractNumId w:val="37"/>
  </w:num>
  <w:num w:numId="44">
    <w:abstractNumId w:val="12"/>
  </w:num>
  <w:num w:numId="45">
    <w:abstractNumId w:val="23"/>
  </w:num>
  <w:num w:numId="46">
    <w:abstractNumId w:val="4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06BF"/>
    <w:rsid w:val="00030A99"/>
    <w:rsid w:val="00036F8E"/>
    <w:rsid w:val="0005144D"/>
    <w:rsid w:val="00057B82"/>
    <w:rsid w:val="000615E4"/>
    <w:rsid w:val="000C4281"/>
    <w:rsid w:val="00124872"/>
    <w:rsid w:val="00151E65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2C08"/>
    <w:rsid w:val="00506A68"/>
    <w:rsid w:val="00507C61"/>
    <w:rsid w:val="00511F5E"/>
    <w:rsid w:val="00512590"/>
    <w:rsid w:val="005412A0"/>
    <w:rsid w:val="00555D7F"/>
    <w:rsid w:val="005615CB"/>
    <w:rsid w:val="0056328A"/>
    <w:rsid w:val="00584E1D"/>
    <w:rsid w:val="005B5C3F"/>
    <w:rsid w:val="00650467"/>
    <w:rsid w:val="00706ED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6732B"/>
    <w:rsid w:val="00E75CC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BA6"/>
  <w15:docId w15:val="{D94DD45C-C74D-4EF8-8A7C-84E8A7A2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61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go23.ru/ostro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2020-05-27T08:32:00Z</dcterms:created>
  <dcterms:modified xsi:type="dcterms:W3CDTF">2020-05-27T08:32:00Z</dcterms:modified>
</cp:coreProperties>
</file>